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99" w:rsidRDefault="00FE6499" w:rsidP="00FE6499">
      <w:pPr>
        <w:pStyle w:val="Paragraphedeliste"/>
        <w:ind w:left="0"/>
        <w:jc w:val="both"/>
        <w:rPr>
          <w:rFonts w:cstheme="minorHAnsi"/>
          <w:sz w:val="24"/>
          <w:szCs w:val="24"/>
        </w:rPr>
      </w:pPr>
    </w:p>
    <w:p w:rsidR="00FE6499" w:rsidRPr="00FE6499" w:rsidRDefault="00FE6499" w:rsidP="00FE6499">
      <w:pPr>
        <w:pStyle w:val="Paragraphedeliste"/>
        <w:ind w:left="0"/>
        <w:jc w:val="center"/>
        <w:rPr>
          <w:rFonts w:cstheme="minorHAnsi"/>
          <w:b/>
          <w:sz w:val="32"/>
          <w:szCs w:val="24"/>
          <w:u w:val="single"/>
        </w:rPr>
      </w:pPr>
      <w:r w:rsidRPr="00FE6499">
        <w:rPr>
          <w:rFonts w:cstheme="minorHAnsi"/>
          <w:b/>
          <w:sz w:val="32"/>
          <w:szCs w:val="24"/>
          <w:u w:val="single"/>
        </w:rPr>
        <w:t>Partie II : Les sociétés de capitaux</w:t>
      </w:r>
    </w:p>
    <w:p w:rsidR="00FE6499" w:rsidRDefault="00FE6499" w:rsidP="00FE6499">
      <w:pPr>
        <w:pStyle w:val="Paragraphedeliste"/>
        <w:ind w:left="0"/>
        <w:jc w:val="both"/>
        <w:rPr>
          <w:rFonts w:cstheme="minorHAnsi"/>
          <w:b/>
          <w:sz w:val="24"/>
          <w:szCs w:val="24"/>
          <w:u w:val="single"/>
        </w:rPr>
      </w:pPr>
    </w:p>
    <w:p w:rsidR="00FE6499" w:rsidRDefault="00FE6499" w:rsidP="00FE6499">
      <w:pPr>
        <w:pStyle w:val="Paragraphedeliste"/>
        <w:ind w:left="0"/>
        <w:jc w:val="both"/>
        <w:rPr>
          <w:rFonts w:cstheme="minorHAnsi"/>
          <w:sz w:val="24"/>
          <w:szCs w:val="24"/>
        </w:rPr>
      </w:pPr>
      <w:r w:rsidRPr="00F61289">
        <w:rPr>
          <w:rFonts w:cstheme="minorHAnsi"/>
          <w:sz w:val="24"/>
          <w:szCs w:val="24"/>
        </w:rPr>
        <w:t>A</w:t>
      </w:r>
      <w:r>
        <w:rPr>
          <w:rFonts w:cstheme="minorHAnsi"/>
          <w:sz w:val="24"/>
          <w:szCs w:val="24"/>
        </w:rPr>
        <w:t xml:space="preserve"> la différence des sociétés de personnes, les sociétés de capitaux ne sont pas fondées sur l’intuitu personae. Ce sont des sociétés constituées pour drainer des capitaux importants afin d’entreprendre les moyennes et grandes exploitations.</w:t>
      </w:r>
    </w:p>
    <w:p w:rsidR="00FE6499" w:rsidRDefault="00FE6499" w:rsidP="00FE6499">
      <w:pPr>
        <w:pStyle w:val="Paragraphedeliste"/>
        <w:ind w:left="0"/>
        <w:jc w:val="both"/>
        <w:rPr>
          <w:rFonts w:cstheme="minorHAnsi"/>
          <w:sz w:val="24"/>
          <w:szCs w:val="24"/>
        </w:rPr>
      </w:pPr>
      <w:r>
        <w:rPr>
          <w:rFonts w:cstheme="minorHAnsi"/>
          <w:sz w:val="24"/>
          <w:szCs w:val="24"/>
        </w:rPr>
        <w:t>Dans ce type de sociétés, les apports comptent beaucoup plus que la personne et les qualités intrinsèques des associés. En contrepartie des apports, les associés reçoivent des titres appelés actions. Ces titres sont des valeurs mobilières librement négociables, sauf dispositions contraires des statuts, d’où l’appellation de ces sociétés «  sociétés par actions » Par ailleurs, les associés ne sont tenus des dettes sociales qu’à concurrence de leurs apports.</w:t>
      </w:r>
    </w:p>
    <w:p w:rsidR="00FE6499" w:rsidRDefault="00FE6499" w:rsidP="00FE6499">
      <w:pPr>
        <w:pStyle w:val="Paragraphedeliste"/>
        <w:ind w:left="0"/>
        <w:jc w:val="both"/>
        <w:rPr>
          <w:rFonts w:cstheme="minorHAnsi"/>
          <w:sz w:val="24"/>
          <w:szCs w:val="24"/>
        </w:rPr>
      </w:pPr>
      <w:r>
        <w:rPr>
          <w:rFonts w:cstheme="minorHAnsi"/>
          <w:sz w:val="24"/>
          <w:szCs w:val="24"/>
        </w:rPr>
        <w:t>La société anonyme est l’exemple type des sociétés de capitaux. Cependant, à côté de la société anonyme, il existe deux autres formes de sociétés par actions : la société anonyme simplifiée et la société en commandite par actions.</w:t>
      </w:r>
    </w:p>
    <w:p w:rsidR="00FE6499" w:rsidRDefault="00FE6499" w:rsidP="00FE6499">
      <w:pPr>
        <w:pStyle w:val="Paragraphedeliste"/>
        <w:jc w:val="both"/>
        <w:rPr>
          <w:rFonts w:cstheme="minorHAnsi"/>
          <w:sz w:val="24"/>
          <w:szCs w:val="24"/>
        </w:rPr>
      </w:pPr>
    </w:p>
    <w:p w:rsidR="00FE6499" w:rsidRDefault="00FE6499" w:rsidP="00FE6499">
      <w:pPr>
        <w:pStyle w:val="Paragraphedeliste"/>
        <w:ind w:left="0"/>
        <w:jc w:val="both"/>
        <w:rPr>
          <w:rFonts w:cstheme="minorHAnsi"/>
          <w:b/>
          <w:sz w:val="24"/>
          <w:szCs w:val="24"/>
        </w:rPr>
      </w:pPr>
      <w:r>
        <w:rPr>
          <w:rFonts w:cstheme="minorHAnsi"/>
          <w:sz w:val="24"/>
          <w:szCs w:val="24"/>
        </w:rPr>
        <w:t xml:space="preserve">      </w:t>
      </w:r>
      <w:r>
        <w:rPr>
          <w:rFonts w:cstheme="minorHAnsi"/>
          <w:b/>
          <w:sz w:val="24"/>
          <w:szCs w:val="24"/>
        </w:rPr>
        <w:t>Chapitre I : La société anonyme</w:t>
      </w:r>
    </w:p>
    <w:p w:rsidR="00FE6499" w:rsidRPr="001D18D2" w:rsidRDefault="00FE6499" w:rsidP="00FE6499">
      <w:pPr>
        <w:pStyle w:val="Paragraphedeliste"/>
        <w:ind w:left="0"/>
        <w:jc w:val="both"/>
        <w:rPr>
          <w:rFonts w:cstheme="minorHAnsi"/>
          <w:sz w:val="24"/>
          <w:szCs w:val="24"/>
        </w:rPr>
      </w:pPr>
    </w:p>
    <w:p w:rsidR="00FE6499" w:rsidRDefault="00FE6499" w:rsidP="00FE6499">
      <w:pPr>
        <w:pStyle w:val="Paragraphedeliste"/>
        <w:ind w:left="0"/>
        <w:jc w:val="both"/>
        <w:rPr>
          <w:rFonts w:cstheme="minorHAnsi"/>
          <w:sz w:val="24"/>
          <w:szCs w:val="24"/>
        </w:rPr>
      </w:pPr>
      <w:r>
        <w:rPr>
          <w:rFonts w:cstheme="minorHAnsi"/>
          <w:sz w:val="24"/>
          <w:szCs w:val="24"/>
        </w:rPr>
        <w:t xml:space="preserve">  La société anonyme est une société commerciale dans laquelle les associés </w:t>
      </w:r>
      <w:r w:rsidRPr="007E3F3A">
        <w:rPr>
          <w:rFonts w:cstheme="minorHAnsi"/>
          <w:sz w:val="24"/>
          <w:szCs w:val="24"/>
        </w:rPr>
        <w:t>appelés</w:t>
      </w:r>
      <w:r>
        <w:rPr>
          <w:rFonts w:cstheme="minorHAnsi"/>
          <w:sz w:val="24"/>
          <w:szCs w:val="24"/>
        </w:rPr>
        <w:t> actionnaires, sont titulaires d’un droit représenté par un titre négociable appelé action. Ils ne sont responsables des dettes sociales que dans la limite de leur mise dans le capital  social. C’est une société hiérarchisée et les pouvoirs des organes sont déterminés par le législateur. Le qualificatif « anonyme » donné à cette forme de société, tient au fait que les titres des actionnaires changent fréquemment de titulaires, plus particulièrement quand la société est cotée en bourse. Elle n’est pas désignée par les noms de ses associés et tous les événements qui affectent la situation juridique des associés (décès, incapacité, liquidation judiciaire…) n’ont pas de retombés sur l’existence de la société.</w:t>
      </w:r>
    </w:p>
    <w:p w:rsidR="00FE6499" w:rsidRDefault="00FE6499" w:rsidP="00FE6499">
      <w:pPr>
        <w:pStyle w:val="Paragraphedeliste"/>
        <w:ind w:left="0"/>
        <w:jc w:val="both"/>
        <w:rPr>
          <w:rFonts w:cstheme="minorHAnsi"/>
          <w:sz w:val="24"/>
          <w:szCs w:val="24"/>
        </w:rPr>
      </w:pPr>
      <w:r>
        <w:rPr>
          <w:rFonts w:cstheme="minorHAnsi"/>
          <w:sz w:val="24"/>
          <w:szCs w:val="24"/>
        </w:rPr>
        <w:t>La société anonyme est régie par la loi 17-95 telle qu’elle a été modifiée et complétée par la loi 20-05, la loi 78-12 (du 21 Janvier 2016) et la loi 20-19 (du 26 Avril 2019)</w:t>
      </w:r>
    </w:p>
    <w:p w:rsidR="00FE6499" w:rsidRDefault="00FE6499" w:rsidP="00FE6499">
      <w:pPr>
        <w:pStyle w:val="Paragraphedeliste"/>
        <w:ind w:left="0"/>
        <w:jc w:val="both"/>
        <w:rPr>
          <w:rFonts w:cstheme="minorHAnsi"/>
          <w:sz w:val="24"/>
          <w:szCs w:val="24"/>
        </w:rPr>
      </w:pPr>
      <w:r>
        <w:rPr>
          <w:rFonts w:cstheme="minorHAnsi"/>
          <w:sz w:val="24"/>
          <w:szCs w:val="24"/>
        </w:rPr>
        <w:t>Le législateur a minutieusement réglementé ce type de société en ayant pour principale ambition de protéger les associés et les tiers. Il s’agit d’une véritable institution dans laquelle le législateur a laissé une marge de manœuvre très minime à l’autonomie de la volonté contrairement à ce qui en est pour les sociétés de personnes.</w:t>
      </w:r>
    </w:p>
    <w:p w:rsidR="00FE6499" w:rsidRDefault="00FE6499" w:rsidP="00FE6499">
      <w:pPr>
        <w:pStyle w:val="Paragraphedeliste"/>
        <w:ind w:left="0"/>
        <w:jc w:val="both"/>
        <w:rPr>
          <w:rFonts w:cstheme="minorHAnsi"/>
          <w:sz w:val="24"/>
          <w:szCs w:val="24"/>
        </w:rPr>
      </w:pPr>
      <w:r>
        <w:rPr>
          <w:rFonts w:cstheme="minorHAnsi"/>
          <w:sz w:val="24"/>
          <w:szCs w:val="24"/>
        </w:rPr>
        <w:t xml:space="preserve">L’étude de la société anonyme va nous amener à se pencher successivement sur les règles de sa constitution (section I), son organisation (section II) et les titres qu’elle est autorisée à émettre (section III). </w:t>
      </w:r>
    </w:p>
    <w:p w:rsidR="00FE6499" w:rsidRDefault="00FE6499" w:rsidP="00FE6499">
      <w:pPr>
        <w:pStyle w:val="Paragraphedeliste"/>
        <w:ind w:left="0"/>
        <w:jc w:val="both"/>
        <w:rPr>
          <w:rFonts w:cstheme="minorHAnsi"/>
          <w:sz w:val="24"/>
          <w:szCs w:val="24"/>
        </w:rPr>
      </w:pPr>
    </w:p>
    <w:p w:rsidR="00FE6499" w:rsidRDefault="00FE6499" w:rsidP="00FE6499">
      <w:pPr>
        <w:pStyle w:val="Paragraphedeliste"/>
        <w:ind w:left="0"/>
        <w:jc w:val="both"/>
        <w:rPr>
          <w:rFonts w:cstheme="minorHAnsi"/>
          <w:sz w:val="24"/>
          <w:szCs w:val="24"/>
        </w:rPr>
      </w:pPr>
    </w:p>
    <w:p w:rsidR="00FE6499" w:rsidRDefault="00FE6499" w:rsidP="00FE6499">
      <w:pPr>
        <w:pStyle w:val="Paragraphedeliste"/>
        <w:ind w:left="0"/>
        <w:jc w:val="both"/>
        <w:rPr>
          <w:rFonts w:cstheme="minorHAnsi"/>
          <w:sz w:val="24"/>
          <w:szCs w:val="24"/>
        </w:rPr>
      </w:pPr>
    </w:p>
    <w:p w:rsidR="00FE6499" w:rsidRDefault="00FE6499" w:rsidP="00FE6499">
      <w:pPr>
        <w:pStyle w:val="Paragraphedeliste"/>
        <w:ind w:left="0"/>
        <w:jc w:val="both"/>
        <w:rPr>
          <w:rFonts w:cstheme="minorHAnsi"/>
          <w:sz w:val="24"/>
          <w:szCs w:val="24"/>
        </w:rPr>
      </w:pPr>
    </w:p>
    <w:p w:rsidR="00FE6499" w:rsidRDefault="00FE6499" w:rsidP="00FE6499">
      <w:pPr>
        <w:pStyle w:val="Paragraphedeliste"/>
        <w:ind w:left="0"/>
        <w:jc w:val="both"/>
        <w:rPr>
          <w:rFonts w:cstheme="minorHAnsi"/>
          <w:sz w:val="24"/>
          <w:szCs w:val="24"/>
        </w:rPr>
      </w:pPr>
    </w:p>
    <w:p w:rsidR="00FE6499" w:rsidRDefault="00FE6499" w:rsidP="00FE6499">
      <w:pPr>
        <w:pStyle w:val="Paragraphedeliste"/>
        <w:ind w:left="0"/>
        <w:jc w:val="both"/>
        <w:rPr>
          <w:rFonts w:cstheme="minorHAnsi"/>
          <w:b/>
          <w:sz w:val="24"/>
          <w:szCs w:val="24"/>
        </w:rPr>
      </w:pPr>
      <w:r>
        <w:rPr>
          <w:rFonts w:cstheme="minorHAnsi"/>
          <w:sz w:val="24"/>
          <w:szCs w:val="24"/>
        </w:rPr>
        <w:t xml:space="preserve">         </w:t>
      </w:r>
      <w:r>
        <w:rPr>
          <w:rFonts w:cstheme="minorHAnsi"/>
          <w:b/>
          <w:sz w:val="24"/>
          <w:szCs w:val="24"/>
        </w:rPr>
        <w:t>Section I : Caractéristiques et constitution d’une société anonyme</w:t>
      </w:r>
    </w:p>
    <w:p w:rsidR="00FE6499" w:rsidRDefault="00FE6499" w:rsidP="00FE6499">
      <w:pPr>
        <w:pStyle w:val="Paragraphedeliste"/>
        <w:ind w:left="0"/>
        <w:jc w:val="both"/>
        <w:rPr>
          <w:rFonts w:cstheme="minorHAnsi"/>
          <w:b/>
          <w:sz w:val="24"/>
          <w:szCs w:val="24"/>
        </w:rPr>
      </w:pPr>
    </w:p>
    <w:p w:rsidR="00FE6499" w:rsidRDefault="00FE6499" w:rsidP="00FE6499">
      <w:pPr>
        <w:pStyle w:val="Paragraphedeliste"/>
        <w:ind w:left="0"/>
        <w:jc w:val="both"/>
        <w:rPr>
          <w:rFonts w:cstheme="minorHAnsi"/>
          <w:b/>
          <w:sz w:val="24"/>
          <w:szCs w:val="24"/>
        </w:rPr>
      </w:pPr>
      <w:r>
        <w:rPr>
          <w:rFonts w:cstheme="minorHAnsi"/>
          <w:b/>
          <w:sz w:val="24"/>
          <w:szCs w:val="24"/>
        </w:rPr>
        <w:t xml:space="preserve">             Sous-section I : Caractéristiques</w:t>
      </w:r>
    </w:p>
    <w:p w:rsidR="00FE6499" w:rsidRDefault="00FE6499" w:rsidP="00FE6499">
      <w:pPr>
        <w:pStyle w:val="Paragraphedeliste"/>
        <w:ind w:left="0"/>
        <w:jc w:val="both"/>
        <w:rPr>
          <w:rFonts w:cstheme="minorHAnsi"/>
          <w:sz w:val="24"/>
          <w:szCs w:val="24"/>
        </w:rPr>
      </w:pPr>
      <w:r>
        <w:rPr>
          <w:rFonts w:cstheme="minorHAnsi"/>
          <w:b/>
          <w:sz w:val="24"/>
          <w:szCs w:val="24"/>
        </w:rPr>
        <w:t xml:space="preserve"> </w:t>
      </w:r>
      <w:r>
        <w:rPr>
          <w:rFonts w:cstheme="minorHAnsi"/>
          <w:sz w:val="24"/>
          <w:szCs w:val="24"/>
        </w:rPr>
        <w:t>La société anonyme se distingue par un certain nombre de spécificités notamment :</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La société anonyme est une société commerciale par la forme abstraction faite de la nature de l’activité exercée, qu’il s’agisse d’une activité civile ou une activité commerciale. Elle a le statut juridique des commerçants et par conséquence, elle doit honorer toutes les obligations professionnelles incombant aux commerçants, notamment, l’immatriculation au registre de commerce et la tenue d’une comptabilité, mais également elle peut jouir de toutes les prérogatives qui leurs sont accordées. Cependant, pour l’exercice de certaines activités économiques, le législateur exige l’adoption de la forme d’une S.A. notamment, pour l’exercice d’une activité bancaire, d’assurance ou d’investissement…en revanche, ce type de société, ne peut être utilisé pour l’exercice de certaines professions notamment celle des agents d’affaires.</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La société anonyme est une société de capitaux dans laquelle la personne des actionnaires, leurs qualités intrinsèques, leurs compétences techniques ou scientifiques s’effacent, en principe, derrière les apports qu’ils effectuent.</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Pour être actionnaire dans une société anonyme, la capacité civile est suffisante car les actionnaires et les dirigeants n’acquièrent pas la qualité de commerçant du fait de leur entrée dans ce type de société et par conséquence toute personne, physique ou morale, autochtone ou étrangère, peut  acquérir des actions dans une S.A. Cependant, d’après l’article 38 de la loi 17-95 tel qu’il a été modifié par la loi n°20-05, ne peuvent fonder une société anonyme, les personnes déchues du droit d’administrer ou de gérer une société ou auxquelles l’exercice de ces fonctions est interdit, ainsi que les personnes condamnées depuis moins de cinq ans pour vol, détournement de fonds, abus de confiance ou escroquerie.</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La société anonyme est une société à risque limité. Le capital social représente une grande importance dans ce type de société. Il représente le seul gage des créanciers sociaux, étant donné que les actionnaires ne sont responsables des dettes sociales que dans la limite de leurs apports, sauf s’ils ont cautionné les engagements de la société ou ont fait l’objet d’une condamnation à combler le passif, lors d’une procédure collective, en tant que dirigeant de droit ou de fait.</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 xml:space="preserve">La société anonyme est une société par actions. Son capital social est représenté par des valeurs mobilières appelées des actions. En contrepartie de leurs apports en numéraire ou en nature, les associés reçoivent ces  titres qui sont librement </w:t>
      </w:r>
      <w:r>
        <w:rPr>
          <w:rFonts w:cstheme="minorHAnsi"/>
          <w:sz w:val="24"/>
          <w:szCs w:val="24"/>
        </w:rPr>
        <w:lastRenderedPageBreak/>
        <w:t xml:space="preserve">négociables, sauf dispositions contraires des statuts (clause d’agrément). La valeur nominale des actions est déterminée par le législateur à 50 DH minimum, avec la possibilité pour les sociétés dont les titres sont côtés en bourse de faire baisser la valeur nominale de l’action à 10DH. Les actions peuvent être nominatives ou au porteur. </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La société anonyme est une société commerciale habilitée à ouvrir son capital à l’épargne publique. Elle est la technique idéale pour réunir autour du berceau de l’entreprise d’importants moyens matériels et financiers et un nombre illimité d’associés, pour entreprendre les grandes et moyennes exploitations. Par ailleurs, la société anonyme peut recourir à des techniques de concentration ou de prise de contrôle pour améliorer sa compétitivité sur le marché. Il s’agit en l’occurrence, des fusions (fusion absorption ou fusion avec création d’une société nouvelle.) et des prises de contrôle par offre publique d’achat, offre publique d’échange ou apport partiel d’actif.</w:t>
      </w:r>
    </w:p>
    <w:p w:rsidR="00FE6499" w:rsidRDefault="00FE6499" w:rsidP="00FE6499">
      <w:pPr>
        <w:pStyle w:val="Paragraphedeliste"/>
        <w:numPr>
          <w:ilvl w:val="0"/>
          <w:numId w:val="1"/>
        </w:numPr>
        <w:jc w:val="both"/>
        <w:rPr>
          <w:rFonts w:cstheme="minorHAnsi"/>
          <w:sz w:val="24"/>
          <w:szCs w:val="24"/>
        </w:rPr>
      </w:pPr>
      <w:r>
        <w:rPr>
          <w:rFonts w:cstheme="minorHAnsi"/>
          <w:sz w:val="24"/>
          <w:szCs w:val="24"/>
        </w:rPr>
        <w:t>La société est qualifiée d’anonyme dans la mesure où elle exploite son objet social, sous une appellation qui n’a pas de rapport avec les noms des actionnaires. L’anonymat est également présent dans ce type de société entre actionnaires, qui sont souvent, très nombreux, et peuvent ne pas se connaitre, et entre la société et les actionnaires titulaires d’actions au porteurs.</w:t>
      </w:r>
    </w:p>
    <w:p w:rsidR="00FE6499" w:rsidRDefault="00FE6499" w:rsidP="00FE6499">
      <w:pPr>
        <w:pStyle w:val="Paragraphedeliste"/>
        <w:jc w:val="both"/>
        <w:rPr>
          <w:rFonts w:cstheme="minorHAnsi"/>
          <w:sz w:val="24"/>
          <w:szCs w:val="24"/>
        </w:rPr>
      </w:pPr>
    </w:p>
    <w:p w:rsidR="00FE6499" w:rsidRPr="00AE7EB1" w:rsidRDefault="00FE6499" w:rsidP="00FE6499">
      <w:pPr>
        <w:jc w:val="both"/>
        <w:rPr>
          <w:rFonts w:cstheme="minorHAnsi"/>
          <w:b/>
          <w:sz w:val="24"/>
          <w:szCs w:val="24"/>
        </w:rPr>
      </w:pPr>
      <w:r w:rsidRPr="00AE7EB1">
        <w:rPr>
          <w:rFonts w:cstheme="minorHAnsi"/>
          <w:b/>
          <w:sz w:val="24"/>
          <w:szCs w:val="24"/>
        </w:rPr>
        <w:t>Sous-section II : Constitution des sociétés anonymes</w:t>
      </w:r>
    </w:p>
    <w:p w:rsidR="00FE6499" w:rsidRPr="00AE7EB1" w:rsidRDefault="00FE6499" w:rsidP="00FE6499">
      <w:pPr>
        <w:jc w:val="both"/>
        <w:rPr>
          <w:rFonts w:cstheme="minorHAnsi"/>
          <w:sz w:val="24"/>
          <w:szCs w:val="24"/>
        </w:rPr>
      </w:pPr>
      <w:r w:rsidRPr="00AE7EB1">
        <w:rPr>
          <w:rFonts w:cstheme="minorHAnsi"/>
          <w:sz w:val="24"/>
          <w:szCs w:val="24"/>
        </w:rPr>
        <w:t>Il convient d’examiner les règles relatives à la constitution d’une S.A. et les sanctions prévues pour leur non respect.</w:t>
      </w:r>
    </w:p>
    <w:p w:rsidR="00FE6499" w:rsidRPr="00AE7EB1" w:rsidRDefault="00FE6499" w:rsidP="00FE6499">
      <w:pPr>
        <w:jc w:val="both"/>
        <w:rPr>
          <w:rFonts w:cstheme="minorHAnsi"/>
          <w:b/>
          <w:sz w:val="24"/>
          <w:szCs w:val="24"/>
        </w:rPr>
      </w:pPr>
      <w:r w:rsidRPr="00AE7EB1">
        <w:rPr>
          <w:rFonts w:cstheme="minorHAnsi"/>
          <w:b/>
          <w:sz w:val="24"/>
          <w:szCs w:val="24"/>
        </w:rPr>
        <w:t>Paragraphe I : Modalités de constitution des sociétés anonymes</w:t>
      </w:r>
    </w:p>
    <w:p w:rsidR="00FE6499" w:rsidRPr="00AE7EB1" w:rsidRDefault="00FE6499" w:rsidP="00FE6499">
      <w:pPr>
        <w:jc w:val="both"/>
        <w:rPr>
          <w:rFonts w:cstheme="minorHAnsi"/>
          <w:sz w:val="24"/>
          <w:szCs w:val="24"/>
        </w:rPr>
      </w:pPr>
      <w:r w:rsidRPr="00AE7EB1">
        <w:rPr>
          <w:rFonts w:cstheme="minorHAnsi"/>
          <w:sz w:val="24"/>
          <w:szCs w:val="24"/>
        </w:rPr>
        <w:t>Il y a lieu de distinguer deux hypothèses de création d’une société anonyme : société constituée sans appel public à l’épargne et société constituée avec appel public à l’épargne.</w:t>
      </w:r>
    </w:p>
    <w:p w:rsidR="00FE6499" w:rsidRPr="00AE7EB1" w:rsidRDefault="00FE6499" w:rsidP="00FE6499">
      <w:pPr>
        <w:jc w:val="both"/>
        <w:rPr>
          <w:rFonts w:cstheme="minorHAnsi"/>
          <w:sz w:val="24"/>
          <w:szCs w:val="24"/>
        </w:rPr>
      </w:pPr>
      <w:r w:rsidRPr="00AE7EB1">
        <w:rPr>
          <w:rFonts w:cstheme="minorHAnsi"/>
          <w:sz w:val="24"/>
          <w:szCs w:val="24"/>
        </w:rPr>
        <w:t>Aux termes de l’article 9 de la loi 17-95 telle qu’elle a été modifiée par la loi 20-05, est réputée faire appel public à l’épargne toute S.A. qui fait admettre ses valeurs mobilières à la bourse des valeurs ou sur tout autre marché réglementé ; ou qui pour le placement des dites valeurs a recours, soit à des sociétés de bourse, à des banques ou à d’autres établissements financiers, soit au démarchage ou à des procédés de publicité quelconques.</w:t>
      </w:r>
    </w:p>
    <w:p w:rsidR="00FE6499" w:rsidRDefault="00FE6499" w:rsidP="00FE6499">
      <w:pPr>
        <w:jc w:val="both"/>
        <w:rPr>
          <w:rFonts w:cstheme="minorHAnsi"/>
          <w:sz w:val="24"/>
          <w:szCs w:val="24"/>
        </w:rPr>
      </w:pPr>
      <w:r w:rsidRPr="00AE7EB1">
        <w:rPr>
          <w:rFonts w:cstheme="minorHAnsi"/>
          <w:sz w:val="24"/>
          <w:szCs w:val="24"/>
        </w:rPr>
        <w:t>Cependant, avant de se pencher sur chacune de ces hypothèses de constitution de S.A. il y a lieu de passer en revue les exigences légales communes à toute création de société anonyme.</w:t>
      </w:r>
    </w:p>
    <w:p w:rsidR="00FE6499" w:rsidRPr="004D1651" w:rsidRDefault="00FE6499" w:rsidP="00FE6499">
      <w:pPr>
        <w:jc w:val="both"/>
        <w:rPr>
          <w:rFonts w:cstheme="minorHAnsi"/>
          <w:b/>
          <w:sz w:val="24"/>
          <w:szCs w:val="24"/>
        </w:rPr>
      </w:pPr>
      <w:r>
        <w:rPr>
          <w:rFonts w:cstheme="minorHAnsi"/>
          <w:sz w:val="24"/>
          <w:szCs w:val="24"/>
        </w:rPr>
        <w:lastRenderedPageBreak/>
        <w:t xml:space="preserve">     </w:t>
      </w:r>
      <w:r w:rsidRPr="004D1651">
        <w:rPr>
          <w:rFonts w:cstheme="minorHAnsi"/>
          <w:b/>
          <w:sz w:val="24"/>
          <w:szCs w:val="24"/>
        </w:rPr>
        <w:t xml:space="preserve">  -A- Les règles communes</w:t>
      </w:r>
    </w:p>
    <w:p w:rsidR="00FE6499" w:rsidRDefault="00FE6499" w:rsidP="00FE6499">
      <w:pPr>
        <w:jc w:val="both"/>
        <w:rPr>
          <w:rFonts w:cstheme="minorHAnsi"/>
          <w:sz w:val="24"/>
          <w:szCs w:val="24"/>
        </w:rPr>
      </w:pPr>
      <w:r w:rsidRPr="00AE7EB1">
        <w:rPr>
          <w:rFonts w:cstheme="minorHAnsi"/>
          <w:sz w:val="24"/>
          <w:szCs w:val="24"/>
        </w:rPr>
        <w:t>Le législateur exige la réunion d’un certain nombre de conditions de fond, de forme et de publicité pour la validité de la création d’un S.A.</w:t>
      </w:r>
    </w:p>
    <w:p w:rsidR="00FE6499" w:rsidRPr="007404FE" w:rsidRDefault="00FE6499" w:rsidP="00FE6499">
      <w:pPr>
        <w:jc w:val="both"/>
        <w:rPr>
          <w:rFonts w:cstheme="minorHAnsi"/>
          <w:sz w:val="24"/>
          <w:szCs w:val="24"/>
        </w:rPr>
      </w:pPr>
      <w:r>
        <w:rPr>
          <w:rFonts w:cstheme="minorHAnsi"/>
          <w:sz w:val="24"/>
          <w:szCs w:val="24"/>
        </w:rPr>
        <w:t xml:space="preserve"> </w:t>
      </w:r>
    </w:p>
    <w:p w:rsidR="00FE6499" w:rsidRDefault="00FE6499" w:rsidP="00FE6499">
      <w:pPr>
        <w:pStyle w:val="Paragraphedeliste"/>
        <w:numPr>
          <w:ilvl w:val="0"/>
          <w:numId w:val="2"/>
        </w:numPr>
        <w:jc w:val="both"/>
        <w:rPr>
          <w:rFonts w:cstheme="minorHAnsi"/>
          <w:sz w:val="24"/>
          <w:szCs w:val="24"/>
        </w:rPr>
      </w:pPr>
      <w:r>
        <w:rPr>
          <w:rFonts w:cstheme="minorHAnsi"/>
          <w:sz w:val="24"/>
          <w:szCs w:val="24"/>
        </w:rPr>
        <w:t>Conditions de fond :</w:t>
      </w:r>
    </w:p>
    <w:p w:rsidR="00FE6499" w:rsidRPr="00AE7EB1" w:rsidRDefault="00FE6499" w:rsidP="00FE6499">
      <w:pPr>
        <w:jc w:val="both"/>
        <w:rPr>
          <w:rFonts w:cstheme="minorHAnsi"/>
          <w:sz w:val="24"/>
          <w:szCs w:val="24"/>
        </w:rPr>
      </w:pPr>
      <w:r w:rsidRPr="00AE7EB1">
        <w:rPr>
          <w:rFonts w:cstheme="minorHAnsi"/>
          <w:sz w:val="24"/>
          <w:szCs w:val="24"/>
        </w:rPr>
        <w:t>Les conditions de fond requises par le législateur sont inhérentes aux associés et au capital social.</w:t>
      </w:r>
    </w:p>
    <w:p w:rsidR="00FE6499" w:rsidRDefault="00FE6499" w:rsidP="00FE6499">
      <w:pPr>
        <w:pStyle w:val="Paragraphedeliste"/>
        <w:numPr>
          <w:ilvl w:val="0"/>
          <w:numId w:val="3"/>
        </w:numPr>
        <w:jc w:val="both"/>
        <w:rPr>
          <w:rFonts w:cstheme="minorHAnsi"/>
          <w:sz w:val="24"/>
          <w:szCs w:val="24"/>
        </w:rPr>
      </w:pPr>
      <w:r>
        <w:rPr>
          <w:rFonts w:cstheme="minorHAnsi"/>
          <w:sz w:val="24"/>
          <w:szCs w:val="24"/>
        </w:rPr>
        <w:t>Les associés :</w:t>
      </w:r>
    </w:p>
    <w:p w:rsidR="00FE6499" w:rsidRPr="00AE7EB1" w:rsidRDefault="00FE6499" w:rsidP="00FE6499">
      <w:pPr>
        <w:jc w:val="both"/>
        <w:rPr>
          <w:rFonts w:cstheme="minorHAnsi"/>
          <w:sz w:val="24"/>
          <w:szCs w:val="24"/>
        </w:rPr>
      </w:pPr>
      <w:r w:rsidRPr="00AE7EB1">
        <w:rPr>
          <w:rFonts w:cstheme="minorHAnsi"/>
          <w:sz w:val="24"/>
          <w:szCs w:val="24"/>
        </w:rPr>
        <w:t>Le nombre minimum légal des actionnaires exigé est fixé à cinq, aucun maximum par contre n’est requis. Aucune condition particulière de capacité n’est exigée, la capacité civile suffit et il n’existe pas de cas d’incompatibilité. L’actionnaire peut être une personne physique ou une personne morale, un national ou un étranger.</w:t>
      </w:r>
      <w:r>
        <w:rPr>
          <w:rFonts w:cstheme="minorHAnsi"/>
          <w:sz w:val="24"/>
          <w:szCs w:val="24"/>
        </w:rPr>
        <w:t xml:space="preserve"> L’inobservation de cette exigence légale n’est pas sanctionnée par la nullité. La régularisation judiciaire peut avoir lieu postérieurement, à la demande de tout intéressé ou du ministère public. Si le nombre des actionnaires tombe en deçà de ce minimum légal depuis plus d’un an, tout intéressé peut demander la dissolution de la société par voie judiciaire (art.358 de la loi 17-95)</w:t>
      </w:r>
    </w:p>
    <w:p w:rsidR="00FE6499" w:rsidRDefault="00FE6499" w:rsidP="00FE6499">
      <w:pPr>
        <w:pStyle w:val="Paragraphedeliste"/>
        <w:numPr>
          <w:ilvl w:val="0"/>
          <w:numId w:val="3"/>
        </w:numPr>
        <w:jc w:val="both"/>
        <w:rPr>
          <w:rFonts w:cstheme="minorHAnsi"/>
          <w:sz w:val="24"/>
          <w:szCs w:val="24"/>
        </w:rPr>
      </w:pPr>
      <w:r>
        <w:rPr>
          <w:rFonts w:cstheme="minorHAnsi"/>
          <w:sz w:val="24"/>
          <w:szCs w:val="24"/>
        </w:rPr>
        <w:t>Le capital social :</w:t>
      </w:r>
    </w:p>
    <w:p w:rsidR="00FE6499" w:rsidRPr="00B81412" w:rsidRDefault="00FE6499" w:rsidP="00FE6499">
      <w:pPr>
        <w:jc w:val="both"/>
        <w:rPr>
          <w:rFonts w:cstheme="minorHAnsi"/>
          <w:sz w:val="24"/>
          <w:szCs w:val="24"/>
        </w:rPr>
      </w:pPr>
      <w:r w:rsidRPr="00B81412">
        <w:rPr>
          <w:rFonts w:cstheme="minorHAnsi"/>
          <w:sz w:val="24"/>
          <w:szCs w:val="24"/>
        </w:rPr>
        <w:t>Le capital social joue un rôle capital dans une S.A., il représente le seul gage des créanciers sociaux. Pour renforcer la sécurité dans ce type de sociétés commerciales et pour empêcher son adoption par des petites entreprises, le législateur exige un capital minimum, qui varie en fonction du fait que la société fait ou non appel public à l’épargne. Il est de 300.000 DH lorsque la société ne fait pas appel public à l’épargne et de 3 millions de dirhams lorsqu’elle fait appel public à l’épargne.</w:t>
      </w:r>
    </w:p>
    <w:p w:rsidR="00FE6499" w:rsidRPr="00B81412" w:rsidRDefault="00FE6499" w:rsidP="00FE6499">
      <w:pPr>
        <w:jc w:val="both"/>
        <w:rPr>
          <w:rFonts w:cstheme="minorHAnsi"/>
          <w:sz w:val="24"/>
          <w:szCs w:val="24"/>
        </w:rPr>
      </w:pPr>
      <w:r w:rsidRPr="00B81412">
        <w:rPr>
          <w:rFonts w:cstheme="minorHAnsi"/>
          <w:sz w:val="24"/>
          <w:szCs w:val="24"/>
        </w:rPr>
        <w:t>Le montant exact du capital social doit figurer dans tous les actes émanant de la société. Tout au long de la vie de la société, le capital social peut connaître des changements, soit dans le sens d’une augmentation, soit par une diminution. Toute modification du capital social doit faire l’objet d’une publicité. Cependant, aucune augmentation du capital social ne peut être opérée si le capital initial n’a pas été entièrement libéré.</w:t>
      </w:r>
    </w:p>
    <w:p w:rsidR="00FE6499" w:rsidRPr="00B81412" w:rsidRDefault="00FE6499" w:rsidP="00FE6499">
      <w:pPr>
        <w:jc w:val="both"/>
        <w:rPr>
          <w:rFonts w:cstheme="minorHAnsi"/>
          <w:sz w:val="24"/>
          <w:szCs w:val="24"/>
        </w:rPr>
      </w:pPr>
      <w:r w:rsidRPr="00B81412">
        <w:rPr>
          <w:rFonts w:cstheme="minorHAnsi"/>
          <w:sz w:val="24"/>
          <w:szCs w:val="24"/>
        </w:rPr>
        <w:t>Les associés d’une S.A. contribuent par leurs apports, à la constitution du capital social initial de la société. Les apports des associés peuvent être, soit des apports en nature, soit des apports en numéraire. Ils ne peuvent en aucun cas être en industrie.</w:t>
      </w:r>
    </w:p>
    <w:p w:rsidR="00FE6499" w:rsidRPr="00B81412" w:rsidRDefault="00FE6499" w:rsidP="00FE6499">
      <w:pPr>
        <w:jc w:val="both"/>
        <w:rPr>
          <w:rFonts w:cstheme="minorHAnsi"/>
          <w:sz w:val="24"/>
          <w:szCs w:val="24"/>
        </w:rPr>
      </w:pPr>
      <w:r w:rsidRPr="00B81412">
        <w:rPr>
          <w:rFonts w:cstheme="minorHAnsi"/>
          <w:sz w:val="24"/>
          <w:szCs w:val="24"/>
        </w:rPr>
        <w:t>La totalité du capital social doit être souscrite, à défaut, la société ne peut être constituée.</w:t>
      </w:r>
    </w:p>
    <w:p w:rsidR="00FE6499" w:rsidRPr="00B81412" w:rsidRDefault="00FE6499" w:rsidP="00FE6499">
      <w:pPr>
        <w:jc w:val="both"/>
        <w:rPr>
          <w:rFonts w:cstheme="minorHAnsi"/>
          <w:sz w:val="24"/>
          <w:szCs w:val="24"/>
        </w:rPr>
      </w:pPr>
      <w:r w:rsidRPr="00B81412">
        <w:rPr>
          <w:rFonts w:cstheme="minorHAnsi"/>
          <w:sz w:val="24"/>
          <w:szCs w:val="24"/>
        </w:rPr>
        <w:lastRenderedPageBreak/>
        <w:t>Le législateur a prévu un régime spécial pour chaque type d’apports :</w:t>
      </w:r>
    </w:p>
    <w:p w:rsidR="00FE6499" w:rsidRDefault="00FE6499" w:rsidP="00FE6499">
      <w:pPr>
        <w:pStyle w:val="Paragraphedeliste"/>
        <w:jc w:val="both"/>
        <w:rPr>
          <w:rFonts w:cstheme="minorHAnsi"/>
          <w:sz w:val="24"/>
          <w:szCs w:val="24"/>
        </w:rPr>
      </w:pPr>
      <w:r>
        <w:rPr>
          <w:rFonts w:cstheme="minorHAnsi"/>
          <w:sz w:val="24"/>
          <w:szCs w:val="24"/>
        </w:rPr>
        <w:t>1°) Les apports en numéraire :</w:t>
      </w:r>
    </w:p>
    <w:p w:rsidR="00FE6499" w:rsidRPr="00B81412" w:rsidRDefault="00FE6499" w:rsidP="00FE6499">
      <w:pPr>
        <w:jc w:val="both"/>
        <w:rPr>
          <w:rFonts w:cstheme="minorHAnsi"/>
          <w:sz w:val="24"/>
          <w:szCs w:val="24"/>
        </w:rPr>
      </w:pPr>
      <w:r w:rsidRPr="00B81412">
        <w:rPr>
          <w:rFonts w:cstheme="minorHAnsi"/>
          <w:sz w:val="24"/>
          <w:szCs w:val="24"/>
        </w:rPr>
        <w:t>Aux termes de l’article 21 de la loi 17-95 les actions représentatives d’apports en numéraire doivent être libérées de 25% au moins de leur valeur nominale au moment de la souscription. Le solde est à libérer en une ou plusieurs fois, sur décision du conseil d’administration ou du directoire dans un délai de trois ans maximum à compter de l’immatriculation de la société au registre de commerce. A défaut, tout intéressé peut demander au président du tribunal de commerce compétent, statuant en référé, d’ordonner à la société, sous astreint, de procéder aux appels de fonds non libérés.</w:t>
      </w:r>
    </w:p>
    <w:p w:rsidR="00FE6499" w:rsidRPr="00B81412" w:rsidRDefault="00FE6499" w:rsidP="00FE6499">
      <w:pPr>
        <w:jc w:val="both"/>
        <w:rPr>
          <w:rFonts w:cstheme="minorHAnsi"/>
          <w:sz w:val="24"/>
          <w:szCs w:val="24"/>
        </w:rPr>
      </w:pPr>
      <w:r w:rsidRPr="00B81412">
        <w:rPr>
          <w:rFonts w:cstheme="minorHAnsi"/>
          <w:sz w:val="24"/>
          <w:szCs w:val="24"/>
        </w:rPr>
        <w:t>Les fonds provenant des souscriptions doivent être déposés dans les huit jours de leur réception, dans un compte bloqué ouvert au nom de la société en formation.</w:t>
      </w:r>
    </w:p>
    <w:p w:rsidR="00FE6499" w:rsidRPr="00B81412" w:rsidRDefault="00FE6499" w:rsidP="00FE6499">
      <w:pPr>
        <w:jc w:val="both"/>
        <w:rPr>
          <w:rFonts w:cstheme="minorHAnsi"/>
          <w:sz w:val="24"/>
          <w:szCs w:val="24"/>
        </w:rPr>
      </w:pPr>
      <w:r w:rsidRPr="00B81412">
        <w:rPr>
          <w:rFonts w:cstheme="minorHAnsi"/>
          <w:sz w:val="24"/>
          <w:szCs w:val="24"/>
        </w:rPr>
        <w:t xml:space="preserve">Les fonds ne peuvent être retirés qu’après la naissance de la société en tant que personne morale et sur présentation à la banque par le mandataire du conseil d’administration ou du directoire d’une attestation délivrée par l’administration compétente justifiant que la société est immatriculée au registre de commerce (article 34 de loi 78-12). </w:t>
      </w:r>
    </w:p>
    <w:p w:rsidR="00FE6499" w:rsidRPr="00B81412" w:rsidRDefault="00FE6499" w:rsidP="00FE6499">
      <w:pPr>
        <w:jc w:val="both"/>
        <w:rPr>
          <w:rFonts w:cstheme="minorHAnsi"/>
          <w:sz w:val="24"/>
          <w:szCs w:val="24"/>
        </w:rPr>
      </w:pPr>
      <w:r w:rsidRPr="00B81412">
        <w:rPr>
          <w:rFonts w:cstheme="minorHAnsi"/>
          <w:sz w:val="24"/>
          <w:szCs w:val="24"/>
        </w:rPr>
        <w:t>Les souscriptions et les versements sont constatés par une déclaration des fondateurs dans un acte notarié ou sous seing privé déposé au greffe du tribunal du lieu du siège social. A la déclaration sont annexés la liste des souscripteurs, l’état des versements effectués par chacun d’eux et un exemplaire ou une expédition des statuts (art.23 de la loi 17-95).</w:t>
      </w:r>
    </w:p>
    <w:p w:rsidR="00FE6499" w:rsidRPr="00B81412" w:rsidRDefault="00FE6499" w:rsidP="00FE6499">
      <w:pPr>
        <w:jc w:val="both"/>
        <w:rPr>
          <w:rFonts w:cstheme="minorHAnsi"/>
          <w:sz w:val="24"/>
          <w:szCs w:val="24"/>
        </w:rPr>
      </w:pPr>
      <w:r w:rsidRPr="00B81412">
        <w:rPr>
          <w:rFonts w:cstheme="minorHAnsi"/>
          <w:sz w:val="24"/>
          <w:szCs w:val="24"/>
        </w:rPr>
        <w:t>En cas de non constitution de la société dans un délai de six mois après le dépôt des fonds, les fondateurs sont tenus de les restituer aux souscripteurs. Cependant, si les fondateurs ne font pas le nécessaire, tout souscripteur peut demander qu’il soit rendu une ordonnance de référé désignant une personne chargée de se faire restituer les fonds versés et de les distribuer aux souscripteurs.</w:t>
      </w:r>
    </w:p>
    <w:p w:rsidR="00FE6499" w:rsidRDefault="00FE6499" w:rsidP="00FE6499">
      <w:pPr>
        <w:pStyle w:val="Paragraphedeliste"/>
        <w:jc w:val="both"/>
        <w:rPr>
          <w:rFonts w:cstheme="minorHAnsi"/>
          <w:sz w:val="24"/>
          <w:szCs w:val="24"/>
        </w:rPr>
      </w:pPr>
      <w:r>
        <w:rPr>
          <w:rFonts w:cstheme="minorHAnsi"/>
          <w:sz w:val="24"/>
          <w:szCs w:val="24"/>
        </w:rPr>
        <w:t>2°) Les apports en nature :</w:t>
      </w:r>
    </w:p>
    <w:p w:rsidR="00FE6499" w:rsidRPr="00B81412" w:rsidRDefault="00FE6499" w:rsidP="00FE6499">
      <w:pPr>
        <w:jc w:val="both"/>
        <w:rPr>
          <w:rFonts w:cstheme="minorHAnsi"/>
          <w:sz w:val="24"/>
          <w:szCs w:val="24"/>
        </w:rPr>
      </w:pPr>
      <w:r w:rsidRPr="00B81412">
        <w:rPr>
          <w:rFonts w:cstheme="minorHAnsi"/>
          <w:sz w:val="24"/>
          <w:szCs w:val="24"/>
        </w:rPr>
        <w:t>Les actions représentatives d’apports en nature sont libérées intégralement lors de leur</w:t>
      </w:r>
      <w:r>
        <w:rPr>
          <w:rFonts w:cstheme="minorHAnsi"/>
          <w:sz w:val="24"/>
          <w:szCs w:val="24"/>
        </w:rPr>
        <w:t>s</w:t>
      </w:r>
      <w:r w:rsidRPr="00B81412">
        <w:rPr>
          <w:rFonts w:cstheme="minorHAnsi"/>
          <w:sz w:val="24"/>
          <w:szCs w:val="24"/>
        </w:rPr>
        <w:t xml:space="preserve"> émission</w:t>
      </w:r>
      <w:r>
        <w:rPr>
          <w:rFonts w:cstheme="minorHAnsi"/>
          <w:sz w:val="24"/>
          <w:szCs w:val="24"/>
        </w:rPr>
        <w:t>s</w:t>
      </w:r>
      <w:r w:rsidRPr="00B81412">
        <w:rPr>
          <w:rFonts w:cstheme="minorHAnsi"/>
          <w:sz w:val="24"/>
          <w:szCs w:val="24"/>
        </w:rPr>
        <w:t>.</w:t>
      </w:r>
    </w:p>
    <w:p w:rsidR="00FE6499" w:rsidRDefault="00FE6499" w:rsidP="00FE6499">
      <w:pPr>
        <w:jc w:val="both"/>
        <w:rPr>
          <w:rFonts w:cstheme="minorHAnsi"/>
          <w:sz w:val="24"/>
          <w:szCs w:val="24"/>
        </w:rPr>
      </w:pPr>
      <w:r w:rsidRPr="00B81412">
        <w:rPr>
          <w:rFonts w:cstheme="minorHAnsi"/>
          <w:sz w:val="24"/>
          <w:szCs w:val="24"/>
        </w:rPr>
        <w:t>Les apports en nature doivent faire l’objet d’une procédure d’évaluation par l’intermédiaire d’un commissaire aux apports désigné par les fondateurs et qui sous sa responsabilité, établit un rapport qui sera annexé aux statuts. Les statuts doivent comprendre la description et l’évaluation des apports en nature telles qu’elles relèvent du rapport du commissaire aux apports.</w:t>
      </w:r>
    </w:p>
    <w:p w:rsidR="00FE6499" w:rsidRDefault="00FE6499" w:rsidP="00FE6499">
      <w:pPr>
        <w:jc w:val="both"/>
        <w:rPr>
          <w:rFonts w:cstheme="minorHAnsi"/>
          <w:sz w:val="24"/>
          <w:szCs w:val="24"/>
        </w:rPr>
      </w:pPr>
      <w:r w:rsidRPr="00B81412">
        <w:rPr>
          <w:rFonts w:cstheme="minorHAnsi"/>
          <w:sz w:val="24"/>
          <w:szCs w:val="24"/>
        </w:rPr>
        <w:lastRenderedPageBreak/>
        <w:t>Les commissaires sont choisis parmi les commissaires aux comptes qui doivent eux même être choisis parmi les experts comptables.</w:t>
      </w:r>
    </w:p>
    <w:p w:rsidR="00FE6499" w:rsidRDefault="00FE6499" w:rsidP="00FE6499">
      <w:pPr>
        <w:jc w:val="both"/>
        <w:rPr>
          <w:rFonts w:cstheme="minorHAnsi"/>
          <w:sz w:val="24"/>
          <w:szCs w:val="24"/>
        </w:rPr>
      </w:pPr>
    </w:p>
    <w:p w:rsidR="00FE6499" w:rsidRPr="00356955" w:rsidRDefault="00FE6499" w:rsidP="00FE6499">
      <w:pPr>
        <w:pStyle w:val="Paragraphedeliste"/>
        <w:numPr>
          <w:ilvl w:val="0"/>
          <w:numId w:val="3"/>
        </w:numPr>
        <w:jc w:val="both"/>
        <w:rPr>
          <w:rFonts w:cstheme="minorHAnsi"/>
          <w:sz w:val="24"/>
          <w:szCs w:val="24"/>
        </w:rPr>
      </w:pPr>
      <w:r w:rsidRPr="00356955">
        <w:rPr>
          <w:rFonts w:cstheme="minorHAnsi"/>
          <w:sz w:val="24"/>
          <w:szCs w:val="24"/>
        </w:rPr>
        <w:t>La durée :</w:t>
      </w:r>
    </w:p>
    <w:p w:rsidR="00FE6499" w:rsidRDefault="00FE6499" w:rsidP="00FE6499">
      <w:pPr>
        <w:pStyle w:val="Paragraphedeliste"/>
        <w:jc w:val="both"/>
        <w:rPr>
          <w:rFonts w:cstheme="minorHAnsi"/>
          <w:sz w:val="24"/>
          <w:szCs w:val="24"/>
        </w:rPr>
      </w:pPr>
    </w:p>
    <w:p w:rsidR="00FE6499" w:rsidRPr="00401B0E" w:rsidRDefault="00FE6499" w:rsidP="00FE6499">
      <w:pPr>
        <w:pStyle w:val="Paragraphedeliste"/>
        <w:ind w:left="360"/>
        <w:jc w:val="both"/>
        <w:rPr>
          <w:rFonts w:cstheme="minorHAnsi"/>
          <w:sz w:val="24"/>
          <w:szCs w:val="24"/>
        </w:rPr>
      </w:pPr>
      <w:r>
        <w:rPr>
          <w:rFonts w:cstheme="minorHAnsi"/>
          <w:sz w:val="24"/>
          <w:szCs w:val="24"/>
        </w:rPr>
        <w:t>A l’instar de tout sujet de droit la société anonyme a une durée d’existence qui commence à partir de son immatriculation au registre de commerce et qui prend fin à une date qui doit être prévue au moment de la rédaction de ses statuts. La durée de la société ne doit pas dépasser les 99 ans. Cependant, à l’arrivée du terme prévu par les statuts, les actionnaires peuvent décider de proroger leur œuvre commune par une décision émanant d’une assemblée générale extraordinaire.</w:t>
      </w:r>
    </w:p>
    <w:p w:rsidR="00FE6499" w:rsidRPr="00B81412" w:rsidRDefault="00FE6499" w:rsidP="00FE6499">
      <w:pPr>
        <w:jc w:val="both"/>
        <w:rPr>
          <w:rFonts w:cstheme="minorHAnsi"/>
          <w:sz w:val="24"/>
          <w:szCs w:val="24"/>
        </w:rPr>
      </w:pPr>
      <w:r>
        <w:rPr>
          <w:rFonts w:cstheme="minorHAnsi"/>
          <w:sz w:val="24"/>
          <w:szCs w:val="24"/>
        </w:rPr>
        <w:t xml:space="preserve">            </w:t>
      </w:r>
    </w:p>
    <w:p w:rsidR="00FE6499" w:rsidRPr="00923BA8" w:rsidRDefault="00FE6499" w:rsidP="00FE6499">
      <w:pPr>
        <w:ind w:left="360"/>
        <w:jc w:val="both"/>
        <w:rPr>
          <w:rFonts w:cstheme="minorHAnsi"/>
          <w:sz w:val="24"/>
          <w:szCs w:val="24"/>
        </w:rPr>
      </w:pPr>
      <w:r>
        <w:rPr>
          <w:rFonts w:cstheme="minorHAnsi"/>
          <w:sz w:val="24"/>
          <w:szCs w:val="24"/>
        </w:rPr>
        <w:t>2-</w:t>
      </w:r>
      <w:r w:rsidRPr="00923BA8">
        <w:rPr>
          <w:rFonts w:cstheme="minorHAnsi"/>
          <w:sz w:val="24"/>
          <w:szCs w:val="24"/>
        </w:rPr>
        <w:t>Les conditions de forme :</w:t>
      </w:r>
    </w:p>
    <w:p w:rsidR="00FE6499" w:rsidRDefault="00FE6499" w:rsidP="00FE6499">
      <w:pPr>
        <w:pStyle w:val="Paragraphedeliste"/>
        <w:ind w:left="1068"/>
        <w:jc w:val="both"/>
        <w:rPr>
          <w:rFonts w:cstheme="minorHAnsi"/>
          <w:sz w:val="24"/>
          <w:szCs w:val="24"/>
        </w:rPr>
      </w:pPr>
    </w:p>
    <w:p w:rsidR="00FE6499" w:rsidRDefault="00FE6499" w:rsidP="00FE6499">
      <w:pPr>
        <w:pStyle w:val="Paragraphedeliste"/>
        <w:numPr>
          <w:ilvl w:val="0"/>
          <w:numId w:val="5"/>
        </w:numPr>
        <w:jc w:val="both"/>
        <w:rPr>
          <w:rFonts w:cstheme="minorHAnsi"/>
          <w:sz w:val="24"/>
          <w:szCs w:val="24"/>
        </w:rPr>
      </w:pPr>
      <w:r>
        <w:rPr>
          <w:rFonts w:cstheme="minorHAnsi"/>
          <w:sz w:val="24"/>
          <w:szCs w:val="24"/>
        </w:rPr>
        <w:t>Les statuts :</w:t>
      </w:r>
    </w:p>
    <w:p w:rsidR="00FE6499" w:rsidRPr="00B81412" w:rsidRDefault="00FE6499" w:rsidP="00FE6499">
      <w:pPr>
        <w:jc w:val="both"/>
        <w:rPr>
          <w:rFonts w:cstheme="minorHAnsi"/>
          <w:sz w:val="24"/>
          <w:szCs w:val="24"/>
        </w:rPr>
      </w:pPr>
      <w:r w:rsidRPr="00B81412">
        <w:rPr>
          <w:rFonts w:cstheme="minorHAnsi"/>
          <w:sz w:val="24"/>
          <w:szCs w:val="24"/>
        </w:rPr>
        <w:t>Selon l’article 11 de la loi 17-95 le contrat de société  appelé statuts, doit être établi par un support écrit qui peut être soit un acte authentique soit un acte sous seing privé. Si les statuts sont établis par acte sous seing privé, il en est dressé autant d’originaux qu’il est nécessaire pour le dépôt d’un exemplaire au siège social et l’exécution des diverses formalité de publicité. Entre actionnaires les statuts sont la loi des parties et par conséquence aucun moyen de preuve n’est admis contre leur contenu.</w:t>
      </w:r>
    </w:p>
    <w:p w:rsidR="00FE6499" w:rsidRPr="00B81412" w:rsidRDefault="00FE6499" w:rsidP="00FE6499">
      <w:pPr>
        <w:jc w:val="both"/>
        <w:rPr>
          <w:rFonts w:cstheme="minorHAnsi"/>
          <w:sz w:val="24"/>
          <w:szCs w:val="24"/>
        </w:rPr>
      </w:pPr>
      <w:r w:rsidRPr="00B81412">
        <w:rPr>
          <w:rFonts w:cstheme="minorHAnsi"/>
          <w:sz w:val="24"/>
          <w:szCs w:val="24"/>
        </w:rPr>
        <w:t>Aux termes de l’article 18 de la loi 17-95 les statuts doivent être signés par tous les actionnaires soit en personne, soit par mandataire justifiant d’un pouvoir spécial.</w:t>
      </w:r>
    </w:p>
    <w:p w:rsidR="00FE6499" w:rsidRPr="00B81412" w:rsidRDefault="00FE6499" w:rsidP="00FE6499">
      <w:pPr>
        <w:jc w:val="both"/>
        <w:rPr>
          <w:rFonts w:cstheme="minorHAnsi"/>
          <w:sz w:val="24"/>
          <w:szCs w:val="24"/>
        </w:rPr>
      </w:pPr>
      <w:r w:rsidRPr="00B81412">
        <w:rPr>
          <w:rFonts w:cstheme="minorHAnsi"/>
          <w:sz w:val="24"/>
          <w:szCs w:val="24"/>
        </w:rPr>
        <w:t xml:space="preserve">Les statuts doivent comprendre un certain nombre de mentions obligatoires. D’après les articles 2 et 12 du code des sociétés anonymes, les statuts doivent déterminer : la forme, la durée (qui ne peut excéder 99 ans), la dénomination, le siège social, l’objet et le montant du capital social (article 2). En outre, d’après l’article 12 les statuts doivent mentionner : </w:t>
      </w:r>
    </w:p>
    <w:p w:rsidR="00FE6499" w:rsidRDefault="00FE6499" w:rsidP="00FE6499">
      <w:pPr>
        <w:pStyle w:val="Paragraphedeliste"/>
        <w:ind w:left="708"/>
        <w:jc w:val="both"/>
        <w:rPr>
          <w:rFonts w:cstheme="minorHAnsi"/>
          <w:sz w:val="24"/>
          <w:szCs w:val="24"/>
        </w:rPr>
      </w:pPr>
      <w:r>
        <w:rPr>
          <w:rFonts w:cstheme="minorHAnsi"/>
          <w:sz w:val="24"/>
          <w:szCs w:val="24"/>
        </w:rPr>
        <w:t>1°)  le nombre d’actions émises et leur valeur nominale, en distinguant, le cas échéant, les différentes catégories d’actions créées et les droits afférents à chacune de ces catégories (loi 78-12) ;</w:t>
      </w:r>
    </w:p>
    <w:p w:rsidR="00FE6499" w:rsidRDefault="00FE6499" w:rsidP="00FE6499">
      <w:pPr>
        <w:pStyle w:val="Paragraphedeliste"/>
        <w:ind w:left="708"/>
        <w:jc w:val="both"/>
        <w:rPr>
          <w:rFonts w:cstheme="minorHAnsi"/>
          <w:sz w:val="24"/>
          <w:szCs w:val="24"/>
        </w:rPr>
      </w:pPr>
      <w:r>
        <w:rPr>
          <w:rFonts w:cstheme="minorHAnsi"/>
          <w:sz w:val="24"/>
          <w:szCs w:val="24"/>
        </w:rPr>
        <w:t>2°) la forme, soit exclusivement nominative, soit nominative ou au porteur, des actions ;</w:t>
      </w:r>
    </w:p>
    <w:p w:rsidR="00FE6499" w:rsidRDefault="00FE6499" w:rsidP="00FE6499">
      <w:pPr>
        <w:pStyle w:val="Paragraphedeliste"/>
        <w:ind w:left="708"/>
        <w:jc w:val="both"/>
        <w:rPr>
          <w:rFonts w:cstheme="minorHAnsi"/>
          <w:sz w:val="24"/>
          <w:szCs w:val="24"/>
        </w:rPr>
      </w:pPr>
      <w:r>
        <w:rPr>
          <w:rFonts w:cstheme="minorHAnsi"/>
          <w:sz w:val="24"/>
          <w:szCs w:val="24"/>
        </w:rPr>
        <w:lastRenderedPageBreak/>
        <w:t>3°)  en cas de restriction à la libre négociation ou cession des actions, les conditions particulières auxquelles est soumis l’agrément des cessionnaires ;</w:t>
      </w:r>
    </w:p>
    <w:p w:rsidR="00FE6499" w:rsidRDefault="00FE6499" w:rsidP="00FE6499">
      <w:pPr>
        <w:pStyle w:val="Paragraphedeliste"/>
        <w:ind w:left="708"/>
        <w:jc w:val="both"/>
        <w:rPr>
          <w:rFonts w:cstheme="minorHAnsi"/>
          <w:sz w:val="24"/>
          <w:szCs w:val="24"/>
        </w:rPr>
      </w:pPr>
      <w:r>
        <w:rPr>
          <w:rFonts w:cstheme="minorHAnsi"/>
          <w:sz w:val="24"/>
          <w:szCs w:val="24"/>
        </w:rPr>
        <w:t>4°) l’identité des apporteurs en nature, l’évaluation de l’apport effectué par chacun d’eux et le nombre d’actions remises en contrepartie de l’apport ;</w:t>
      </w:r>
    </w:p>
    <w:p w:rsidR="00FE6499" w:rsidRDefault="00FE6499" w:rsidP="00FE6499">
      <w:pPr>
        <w:pStyle w:val="Paragraphedeliste"/>
        <w:ind w:left="708"/>
        <w:jc w:val="both"/>
        <w:rPr>
          <w:rFonts w:cstheme="minorHAnsi"/>
          <w:sz w:val="24"/>
          <w:szCs w:val="24"/>
        </w:rPr>
      </w:pPr>
      <w:r>
        <w:rPr>
          <w:rFonts w:cstheme="minorHAnsi"/>
          <w:sz w:val="24"/>
          <w:szCs w:val="24"/>
        </w:rPr>
        <w:t>5°) l’identité des bénéficiaires d’avantages particuliers et la nature de ceux-ci ;</w:t>
      </w:r>
    </w:p>
    <w:p w:rsidR="00FE6499" w:rsidRDefault="00FE6499" w:rsidP="00FE6499">
      <w:pPr>
        <w:pStyle w:val="Paragraphedeliste"/>
        <w:ind w:left="708"/>
        <w:jc w:val="both"/>
        <w:rPr>
          <w:rFonts w:cstheme="minorHAnsi"/>
          <w:sz w:val="24"/>
          <w:szCs w:val="24"/>
        </w:rPr>
      </w:pPr>
      <w:r>
        <w:rPr>
          <w:rFonts w:cstheme="minorHAnsi"/>
          <w:sz w:val="24"/>
          <w:szCs w:val="24"/>
        </w:rPr>
        <w:t>6°) les clauses relatives à la composition, au fonctionnement et aux pouvoirs des organes de la société ;</w:t>
      </w:r>
    </w:p>
    <w:p w:rsidR="00FE6499" w:rsidRDefault="00FE6499" w:rsidP="00FE6499">
      <w:pPr>
        <w:pStyle w:val="Paragraphedeliste"/>
        <w:ind w:left="708"/>
        <w:jc w:val="both"/>
        <w:rPr>
          <w:rFonts w:cstheme="minorHAnsi"/>
          <w:sz w:val="24"/>
          <w:szCs w:val="24"/>
        </w:rPr>
      </w:pPr>
      <w:r>
        <w:rPr>
          <w:rFonts w:cstheme="minorHAnsi"/>
          <w:sz w:val="24"/>
          <w:szCs w:val="24"/>
        </w:rPr>
        <w:t>7°) les dis positions relatives à la répartition des bénéfices, à la constitution de réserves et à la répartition du boni de liquidation.</w:t>
      </w:r>
    </w:p>
    <w:p w:rsidR="00FE6499" w:rsidRDefault="00FE6499" w:rsidP="00FE6499">
      <w:pPr>
        <w:pStyle w:val="Paragraphedeliste"/>
        <w:ind w:left="708"/>
        <w:jc w:val="both"/>
        <w:rPr>
          <w:rFonts w:cstheme="minorHAnsi"/>
          <w:sz w:val="24"/>
          <w:szCs w:val="24"/>
        </w:rPr>
      </w:pPr>
    </w:p>
    <w:p w:rsidR="00FE6499" w:rsidRDefault="00FE6499" w:rsidP="00FE6499">
      <w:pPr>
        <w:pStyle w:val="Paragraphedeliste"/>
        <w:numPr>
          <w:ilvl w:val="0"/>
          <w:numId w:val="5"/>
        </w:numPr>
        <w:jc w:val="both"/>
        <w:rPr>
          <w:rFonts w:cstheme="minorHAnsi"/>
          <w:sz w:val="24"/>
          <w:szCs w:val="24"/>
        </w:rPr>
      </w:pPr>
      <w:r>
        <w:rPr>
          <w:rFonts w:cstheme="minorHAnsi"/>
          <w:sz w:val="24"/>
          <w:szCs w:val="24"/>
        </w:rPr>
        <w:t>Les sanctions :</w:t>
      </w:r>
    </w:p>
    <w:p w:rsidR="00FE6499" w:rsidRPr="00B81412" w:rsidRDefault="00FE6499" w:rsidP="00FE6499">
      <w:pPr>
        <w:jc w:val="both"/>
        <w:rPr>
          <w:rFonts w:cstheme="minorHAnsi"/>
          <w:sz w:val="24"/>
          <w:szCs w:val="24"/>
        </w:rPr>
      </w:pPr>
      <w:r w:rsidRPr="00B81412">
        <w:rPr>
          <w:rFonts w:cstheme="minorHAnsi"/>
          <w:sz w:val="24"/>
          <w:szCs w:val="24"/>
        </w:rPr>
        <w:t>Aux termes de l’article 12 de la loi 17-95 si les statuts ne contiennent pas toutes les énonciations exigées par la loi et les règlements ou si une formalité prescrite par ceux-ci pour la constitution de la société a été omise ou irrégulièrement accomplie, tout intéressé est recevable à demander en justice que soit ordonnée sous astreinte la régularisation de la constitution. Le ministère public peut agir aux mêmes fins. Cette action se prescrit par trois ans à compter de l’immatriculation de la société au registre de commerce.</w:t>
      </w:r>
    </w:p>
    <w:p w:rsidR="00FE6499" w:rsidRDefault="00FE6499" w:rsidP="00FE6499">
      <w:pPr>
        <w:pStyle w:val="Paragraphedeliste"/>
        <w:numPr>
          <w:ilvl w:val="0"/>
          <w:numId w:val="5"/>
        </w:numPr>
        <w:jc w:val="both"/>
        <w:rPr>
          <w:rFonts w:cstheme="minorHAnsi"/>
          <w:sz w:val="24"/>
          <w:szCs w:val="24"/>
        </w:rPr>
      </w:pPr>
      <w:r>
        <w:rPr>
          <w:rFonts w:cstheme="minorHAnsi"/>
          <w:sz w:val="24"/>
          <w:szCs w:val="24"/>
        </w:rPr>
        <w:t>Les conditions de publicité :</w:t>
      </w:r>
    </w:p>
    <w:p w:rsidR="00FE6499" w:rsidRPr="00B81412" w:rsidRDefault="00FE6499" w:rsidP="00FE6499">
      <w:pPr>
        <w:jc w:val="both"/>
        <w:rPr>
          <w:rFonts w:cstheme="minorHAnsi"/>
          <w:sz w:val="24"/>
          <w:szCs w:val="24"/>
        </w:rPr>
      </w:pPr>
      <w:r w:rsidRPr="00B81412">
        <w:rPr>
          <w:rFonts w:cstheme="minorHAnsi"/>
          <w:sz w:val="24"/>
          <w:szCs w:val="24"/>
        </w:rPr>
        <w:t>La société anonyme est soumise à une publicité qui renchérit sur celle des autres sociétés commerciales.</w:t>
      </w:r>
    </w:p>
    <w:p w:rsidR="00FE6499" w:rsidRDefault="00FE6499" w:rsidP="00FE6499">
      <w:pPr>
        <w:pStyle w:val="Paragraphedeliste"/>
        <w:numPr>
          <w:ilvl w:val="0"/>
          <w:numId w:val="5"/>
        </w:numPr>
        <w:jc w:val="both"/>
        <w:rPr>
          <w:rFonts w:cstheme="minorHAnsi"/>
          <w:sz w:val="24"/>
          <w:szCs w:val="24"/>
        </w:rPr>
      </w:pPr>
      <w:r w:rsidRPr="002A2F8F">
        <w:rPr>
          <w:rFonts w:cstheme="minorHAnsi"/>
          <w:sz w:val="24"/>
          <w:szCs w:val="24"/>
        </w:rPr>
        <w:t>Aux termes de l’article 31 du code des sociétés anonymes, les fondateurs</w:t>
      </w:r>
      <w:r>
        <w:rPr>
          <w:rFonts w:cstheme="minorHAnsi"/>
          <w:sz w:val="24"/>
          <w:szCs w:val="24"/>
        </w:rPr>
        <w:t xml:space="preserve"> et les premiers membres des organes d’administration, du directoire et du conseil de surveillance sont tenus de déposer au greffe :</w:t>
      </w:r>
    </w:p>
    <w:p w:rsidR="00FE6499" w:rsidRDefault="00FE6499" w:rsidP="00FE6499">
      <w:pPr>
        <w:pStyle w:val="Paragraphedeliste"/>
        <w:numPr>
          <w:ilvl w:val="0"/>
          <w:numId w:val="4"/>
        </w:numPr>
        <w:jc w:val="both"/>
        <w:rPr>
          <w:rFonts w:cstheme="minorHAnsi"/>
          <w:sz w:val="24"/>
          <w:szCs w:val="24"/>
        </w:rPr>
      </w:pPr>
      <w:r>
        <w:rPr>
          <w:rFonts w:cstheme="minorHAnsi"/>
          <w:sz w:val="24"/>
          <w:szCs w:val="24"/>
        </w:rPr>
        <w:t>L’original ou une expédition des statuts ;</w:t>
      </w:r>
    </w:p>
    <w:p w:rsidR="00FE6499" w:rsidRDefault="00FE6499" w:rsidP="00FE6499">
      <w:pPr>
        <w:pStyle w:val="Paragraphedeliste"/>
        <w:numPr>
          <w:ilvl w:val="0"/>
          <w:numId w:val="4"/>
        </w:numPr>
        <w:jc w:val="both"/>
        <w:rPr>
          <w:rFonts w:cstheme="minorHAnsi"/>
          <w:sz w:val="24"/>
          <w:szCs w:val="24"/>
        </w:rPr>
      </w:pPr>
      <w:r>
        <w:rPr>
          <w:rFonts w:cstheme="minorHAnsi"/>
          <w:sz w:val="24"/>
          <w:szCs w:val="24"/>
        </w:rPr>
        <w:t>Une expédition du certificat de souscription et de versement des fonds indiquant les souscriptions au capital social ainsi que la part des actions libérée par chaque actionnaire ;</w:t>
      </w:r>
    </w:p>
    <w:p w:rsidR="00FE6499" w:rsidRDefault="00FE6499" w:rsidP="00FE6499">
      <w:pPr>
        <w:pStyle w:val="Paragraphedeliste"/>
        <w:numPr>
          <w:ilvl w:val="0"/>
          <w:numId w:val="4"/>
        </w:numPr>
        <w:jc w:val="both"/>
        <w:rPr>
          <w:rFonts w:cstheme="minorHAnsi"/>
          <w:sz w:val="24"/>
          <w:szCs w:val="24"/>
        </w:rPr>
      </w:pPr>
      <w:r>
        <w:rPr>
          <w:rFonts w:cstheme="minorHAnsi"/>
          <w:sz w:val="24"/>
          <w:szCs w:val="24"/>
        </w:rPr>
        <w:t>La liste légalisée des souscripteurs indiquant, outre leur prénom, nom, nationalité, qualité et profession, le nombre des actions souscrites et le montant des versements effectués par chacun d’eux ;</w:t>
      </w:r>
    </w:p>
    <w:p w:rsidR="00FE6499" w:rsidRDefault="00FE6499" w:rsidP="00FE6499">
      <w:pPr>
        <w:pStyle w:val="Paragraphedeliste"/>
        <w:numPr>
          <w:ilvl w:val="0"/>
          <w:numId w:val="4"/>
        </w:numPr>
        <w:jc w:val="both"/>
        <w:rPr>
          <w:rFonts w:cstheme="minorHAnsi"/>
          <w:sz w:val="24"/>
          <w:szCs w:val="24"/>
        </w:rPr>
      </w:pPr>
      <w:r>
        <w:rPr>
          <w:rFonts w:cstheme="minorHAnsi"/>
          <w:sz w:val="24"/>
          <w:szCs w:val="24"/>
        </w:rPr>
        <w:t>Le rapport du commissaire aux apports, le cas échéant ;</w:t>
      </w:r>
    </w:p>
    <w:p w:rsidR="00FE6499" w:rsidRDefault="00FE6499" w:rsidP="00FE6499">
      <w:pPr>
        <w:pStyle w:val="Paragraphedeliste"/>
        <w:numPr>
          <w:ilvl w:val="0"/>
          <w:numId w:val="4"/>
        </w:numPr>
        <w:jc w:val="both"/>
        <w:rPr>
          <w:rFonts w:cstheme="minorHAnsi"/>
          <w:sz w:val="24"/>
          <w:szCs w:val="24"/>
        </w:rPr>
      </w:pPr>
      <w:r>
        <w:rPr>
          <w:rFonts w:cstheme="minorHAnsi"/>
          <w:sz w:val="24"/>
          <w:szCs w:val="24"/>
        </w:rPr>
        <w:t>Une copie du document de désignation des premiers membres des organes d’administration, de gestion ou de direction et des premiers commissaires aux comptes, lorsque ladite désignation intervient par acte séparé.</w:t>
      </w:r>
    </w:p>
    <w:p w:rsidR="00FE6499" w:rsidRPr="00B81412" w:rsidRDefault="00FE6499" w:rsidP="00FE6499">
      <w:pPr>
        <w:jc w:val="both"/>
        <w:rPr>
          <w:rFonts w:cstheme="minorHAnsi"/>
          <w:sz w:val="24"/>
          <w:szCs w:val="24"/>
        </w:rPr>
      </w:pPr>
      <w:r w:rsidRPr="00B81412">
        <w:rPr>
          <w:rFonts w:cstheme="minorHAnsi"/>
          <w:sz w:val="24"/>
          <w:szCs w:val="24"/>
        </w:rPr>
        <w:t>Selon l’article 13 de la dite loi, la publicité par dépôt d’actes ou de pièces est faite au greffe du tribunal auprès duquel le registre du commerce est tenu.</w:t>
      </w:r>
    </w:p>
    <w:p w:rsidR="00FE6499" w:rsidRPr="00B81412" w:rsidRDefault="00FE6499" w:rsidP="00FE6499">
      <w:pPr>
        <w:jc w:val="both"/>
        <w:rPr>
          <w:rFonts w:cstheme="minorHAnsi"/>
          <w:sz w:val="24"/>
          <w:szCs w:val="24"/>
        </w:rPr>
      </w:pPr>
      <w:r w:rsidRPr="00B81412">
        <w:rPr>
          <w:rFonts w:cstheme="minorHAnsi"/>
          <w:sz w:val="24"/>
          <w:szCs w:val="24"/>
        </w:rPr>
        <w:lastRenderedPageBreak/>
        <w:t>La publicité est effectuée à la diligence et sous la responsabilité des représentants légaux de la société ou par tout mandataire qualifié.</w:t>
      </w:r>
    </w:p>
    <w:p w:rsidR="00FE6499" w:rsidRDefault="00FE6499" w:rsidP="00FE6499">
      <w:pPr>
        <w:pStyle w:val="Paragraphedeliste"/>
        <w:numPr>
          <w:ilvl w:val="0"/>
          <w:numId w:val="5"/>
        </w:numPr>
        <w:jc w:val="both"/>
        <w:rPr>
          <w:rFonts w:cstheme="minorHAnsi"/>
          <w:sz w:val="24"/>
          <w:szCs w:val="24"/>
        </w:rPr>
      </w:pPr>
      <w:r>
        <w:rPr>
          <w:rFonts w:cstheme="minorHAnsi"/>
          <w:sz w:val="24"/>
          <w:szCs w:val="24"/>
        </w:rPr>
        <w:t>La société est immatriculée au registre de commerce ; formalité administrative qui dote la société de la personnalité morale. L’immatriculation de la S.A. au registre de commerce local est assurée par le secrétariat greffe du tribunal de commerce dans le ressort duquel est situé le siège social de la société. Les attestations justifiant que la société est immatriculée au registre de commerce sont délivrées par l’administration compétente  (article 34 de la loi 78-12).</w:t>
      </w:r>
    </w:p>
    <w:p w:rsidR="00FE6499" w:rsidRDefault="00FE6499" w:rsidP="00FE6499">
      <w:pPr>
        <w:pStyle w:val="Paragraphedeliste"/>
        <w:numPr>
          <w:ilvl w:val="0"/>
          <w:numId w:val="5"/>
        </w:numPr>
        <w:jc w:val="both"/>
        <w:rPr>
          <w:rFonts w:cstheme="minorHAnsi"/>
          <w:sz w:val="24"/>
          <w:szCs w:val="24"/>
        </w:rPr>
      </w:pPr>
      <w:r>
        <w:rPr>
          <w:rFonts w:cstheme="minorHAnsi"/>
          <w:sz w:val="24"/>
          <w:szCs w:val="24"/>
        </w:rPr>
        <w:t xml:space="preserve">Après immatriculation au registre de commerce, la constitution de la société fait l’objet d’une publicité au moyen d’avis au Bulletin officiel et dans un journal d’annonces légales dans un délai ne dépassant pas les trente jours. Cet avis doit comprendre les mentions recensées par l’article 33 tel qu’il a été modifié par la loi 20-05. </w:t>
      </w:r>
    </w:p>
    <w:p w:rsidR="006A16BD" w:rsidRPr="00B81412" w:rsidRDefault="006A16BD" w:rsidP="006A16BD">
      <w:pPr>
        <w:jc w:val="both"/>
        <w:rPr>
          <w:rFonts w:cstheme="minorHAnsi"/>
          <w:b/>
          <w:sz w:val="24"/>
          <w:szCs w:val="24"/>
        </w:rPr>
      </w:pPr>
      <w:r w:rsidRPr="00B81412">
        <w:rPr>
          <w:rFonts w:cstheme="minorHAnsi"/>
          <w:b/>
          <w:sz w:val="24"/>
          <w:szCs w:val="24"/>
        </w:rPr>
        <w:t>-B- Constitution des sociétés sans appel public à l’épargne</w:t>
      </w:r>
    </w:p>
    <w:p w:rsidR="006A16BD" w:rsidRDefault="006A16BD" w:rsidP="006A16BD">
      <w:pPr>
        <w:jc w:val="both"/>
        <w:rPr>
          <w:rFonts w:cstheme="minorHAnsi"/>
          <w:sz w:val="24"/>
          <w:szCs w:val="24"/>
        </w:rPr>
      </w:pPr>
      <w:r w:rsidRPr="00B81412">
        <w:rPr>
          <w:rFonts w:cstheme="minorHAnsi"/>
          <w:sz w:val="24"/>
          <w:szCs w:val="24"/>
        </w:rPr>
        <w:t>Il s’agit d’une constitution instantanée ou simultanée dont les modalités sont relativement simples. Les fondateurs créent  entre eux une société anonyme en souscrivant la totalité des actions composant le capital social et</w:t>
      </w:r>
      <w:r>
        <w:rPr>
          <w:rFonts w:cstheme="minorHAnsi"/>
          <w:sz w:val="24"/>
          <w:szCs w:val="24"/>
        </w:rPr>
        <w:t xml:space="preserve"> en</w:t>
      </w:r>
      <w:r w:rsidRPr="00B81412">
        <w:rPr>
          <w:rFonts w:cstheme="minorHAnsi"/>
          <w:sz w:val="24"/>
          <w:szCs w:val="24"/>
        </w:rPr>
        <w:t xml:space="preserve"> se conformant aux exigences légales abordées dans l’étude des conditions de création</w:t>
      </w:r>
      <w:r>
        <w:rPr>
          <w:rFonts w:cstheme="minorHAnsi"/>
          <w:sz w:val="24"/>
          <w:szCs w:val="24"/>
        </w:rPr>
        <w:t xml:space="preserve"> communes aux sociétés anonymes :</w:t>
      </w:r>
    </w:p>
    <w:p w:rsidR="006A16BD" w:rsidRDefault="006A16BD" w:rsidP="006A16BD">
      <w:pPr>
        <w:pStyle w:val="Paragraphedeliste"/>
        <w:numPr>
          <w:ilvl w:val="0"/>
          <w:numId w:val="3"/>
        </w:numPr>
        <w:jc w:val="both"/>
        <w:rPr>
          <w:rFonts w:cstheme="minorHAnsi"/>
          <w:sz w:val="24"/>
          <w:szCs w:val="24"/>
        </w:rPr>
      </w:pPr>
      <w:r>
        <w:rPr>
          <w:rFonts w:cstheme="minorHAnsi"/>
          <w:sz w:val="24"/>
          <w:szCs w:val="24"/>
        </w:rPr>
        <w:t>Etablissement des statuts comprenant toutes les mentions déjà indiquées, soit par acte notarié et dans ce cas, les statuts de la société sont conservés dans les minutes du notaire qui est à même de fournir les expéditions requises pour procéder aux diverses formalités de constitution, soit par acte sous seing privé. Dans cette dernière hypothèse, les statuts doivent être dressés en six exemplaires au moins : un pour le dépôt auprès du futur siège social de la société à créer, deux pour le dépôt au greffe du tribunal de commerce dans le ressort duquel est situé le siège social, un pour l’enregistrement de l’acte, un pour la déclaration de la société auprès de l’administration fiscale et enfin, un pour la demande d’affiliation à la caisse nationale de la sécurité sociale pour la SA qui emploie des salariés.</w:t>
      </w:r>
    </w:p>
    <w:p w:rsidR="006A16BD" w:rsidRDefault="006A16BD" w:rsidP="006A16BD">
      <w:pPr>
        <w:pStyle w:val="Paragraphedeliste"/>
        <w:ind w:left="360"/>
        <w:jc w:val="both"/>
        <w:rPr>
          <w:rFonts w:cstheme="minorHAnsi"/>
          <w:sz w:val="24"/>
          <w:szCs w:val="24"/>
        </w:rPr>
      </w:pPr>
      <w:r>
        <w:rPr>
          <w:rFonts w:cstheme="minorHAnsi"/>
          <w:sz w:val="24"/>
          <w:szCs w:val="24"/>
        </w:rPr>
        <w:t>Cependant, si parmi les apports en nature, il existe un bien ou un droit immobilier, les statuts doivent être dressés par un acte authentique ou par un acte ayant date certaine dressé par un avocat agrée près la Cour de cassation (loi 39-08 relative aux droits réels).</w:t>
      </w:r>
    </w:p>
    <w:p w:rsidR="006A16BD" w:rsidRDefault="006A16BD" w:rsidP="006A16BD">
      <w:pPr>
        <w:pStyle w:val="Paragraphedeliste"/>
        <w:ind w:left="360"/>
        <w:jc w:val="both"/>
        <w:rPr>
          <w:rFonts w:cstheme="minorHAnsi"/>
          <w:sz w:val="24"/>
          <w:szCs w:val="24"/>
        </w:rPr>
      </w:pPr>
      <w:r>
        <w:rPr>
          <w:rFonts w:cstheme="minorHAnsi"/>
          <w:sz w:val="24"/>
          <w:szCs w:val="24"/>
        </w:rPr>
        <w:t xml:space="preserve">Les statuts doivent être signés par tous les associés actionnaires en personne ou par mandataire spécial, après le dépôt des fonds reçus des souscripteurs en numéraire auprès d’un établissement bancaire dans un compte ouvert au nom de la société en formation et réception d’un certificat attestant l’accomplissement de l’opération, et </w:t>
      </w:r>
      <w:r>
        <w:rPr>
          <w:rFonts w:cstheme="minorHAnsi"/>
          <w:sz w:val="24"/>
          <w:szCs w:val="24"/>
        </w:rPr>
        <w:lastRenderedPageBreak/>
        <w:t>également, après le dépôt du rapport du commissaire aux apports au greffe et au siège social, s’il en existe un.</w:t>
      </w:r>
    </w:p>
    <w:p w:rsidR="006A16BD" w:rsidRDefault="006A16BD" w:rsidP="006A16BD">
      <w:pPr>
        <w:pStyle w:val="Paragraphedeliste"/>
        <w:ind w:left="360"/>
        <w:jc w:val="both"/>
        <w:rPr>
          <w:rFonts w:cstheme="minorHAnsi"/>
          <w:sz w:val="24"/>
          <w:szCs w:val="24"/>
        </w:rPr>
      </w:pPr>
      <w:r>
        <w:rPr>
          <w:rFonts w:cstheme="minorHAnsi"/>
          <w:sz w:val="24"/>
          <w:szCs w:val="24"/>
        </w:rPr>
        <w:t>Par ailleurs, doit être annexés aux statuts, le rapport du commissaire aux apports et l’état des actes passés au nom et pour le compte de la société en formation avec l’indication pour chacun d’eux, de l’engagement qui en résulte pour la société.</w:t>
      </w:r>
    </w:p>
    <w:p w:rsidR="006A16BD" w:rsidRDefault="006A16BD" w:rsidP="006A16BD">
      <w:pPr>
        <w:pStyle w:val="Paragraphedeliste"/>
        <w:ind w:left="360"/>
        <w:jc w:val="both"/>
        <w:rPr>
          <w:rFonts w:cstheme="minorHAnsi"/>
          <w:sz w:val="24"/>
          <w:szCs w:val="24"/>
        </w:rPr>
      </w:pPr>
      <w:r>
        <w:rPr>
          <w:rFonts w:cstheme="minorHAnsi"/>
          <w:sz w:val="24"/>
          <w:szCs w:val="24"/>
        </w:rPr>
        <w:t>Doit également, être mentionnés dans les statuts, l’identité des bénéficiaires d’avantages particuliers, qu’il s’agisse d’associés ou de tiers. Le législateur entend par avantages particuliers, un droit préférentiel sur les bénéfices et le boni de liquidation. A l’instar des apports en nature, les avantages particuliers doivent faire l’objet d’une procédure de vérification pour s’assurer de leur nature et leur raison d’être.</w:t>
      </w:r>
    </w:p>
    <w:p w:rsidR="006A16BD" w:rsidRDefault="006A16BD" w:rsidP="006A16BD">
      <w:pPr>
        <w:pStyle w:val="Paragraphedeliste"/>
        <w:ind w:left="360"/>
        <w:jc w:val="both"/>
        <w:rPr>
          <w:rFonts w:cstheme="minorHAnsi"/>
          <w:sz w:val="24"/>
          <w:szCs w:val="24"/>
        </w:rPr>
      </w:pPr>
      <w:r>
        <w:rPr>
          <w:rFonts w:cstheme="minorHAnsi"/>
          <w:sz w:val="24"/>
          <w:szCs w:val="24"/>
        </w:rPr>
        <w:t>Les statuts peuvent également, procéder à la nomination des premiers membres du conseil d’administration ou conseil de surveillance, et du commissaire aux comptes ; si non l’acte de leur nomination doit être annexé aux statuts.</w:t>
      </w:r>
    </w:p>
    <w:p w:rsidR="006A16BD" w:rsidRDefault="006A16BD" w:rsidP="006A16BD">
      <w:pPr>
        <w:pStyle w:val="Paragraphedeliste"/>
        <w:ind w:left="360"/>
        <w:jc w:val="both"/>
        <w:rPr>
          <w:rFonts w:cstheme="minorHAnsi"/>
          <w:sz w:val="24"/>
          <w:szCs w:val="24"/>
        </w:rPr>
      </w:pPr>
      <w:r>
        <w:rPr>
          <w:rFonts w:cstheme="minorHAnsi"/>
          <w:sz w:val="24"/>
          <w:szCs w:val="24"/>
        </w:rPr>
        <w:t>Les statuts doivent faire l’objet d’un enregistrement dans un délai de 30jours au droit proportionnel de 1% à percevoir sur le montant du capital, avec un minimum de perception de 1000 DH.</w:t>
      </w:r>
    </w:p>
    <w:p w:rsidR="006A16BD" w:rsidRDefault="006A16BD" w:rsidP="006A16BD">
      <w:pPr>
        <w:pStyle w:val="Paragraphedeliste"/>
        <w:numPr>
          <w:ilvl w:val="0"/>
          <w:numId w:val="3"/>
        </w:numPr>
        <w:jc w:val="both"/>
        <w:rPr>
          <w:rFonts w:cstheme="minorHAnsi"/>
          <w:sz w:val="24"/>
          <w:szCs w:val="24"/>
        </w:rPr>
      </w:pPr>
      <w:r>
        <w:rPr>
          <w:rFonts w:cstheme="minorHAnsi"/>
          <w:sz w:val="24"/>
          <w:szCs w:val="24"/>
        </w:rPr>
        <w:t>Quant aux formalités de publicité, les fondateurs ou les premiers dirigeants doivent procéder au dépôt des documents requis par le législateur auprès du secrétariat greffe, à l’immatriculation de la société au registre de commerce et à l’insertion d’un avis de constitution au bulletin officiel et dans un journal d’annonces légales dans les 30 jours de l’immatriculation.</w:t>
      </w:r>
    </w:p>
    <w:p w:rsidR="006A16BD" w:rsidRPr="003E1A2D" w:rsidRDefault="006A16BD" w:rsidP="006A16BD">
      <w:pPr>
        <w:pStyle w:val="Paragraphedeliste"/>
        <w:ind w:left="360"/>
        <w:jc w:val="both"/>
        <w:rPr>
          <w:rFonts w:cstheme="minorHAnsi"/>
          <w:sz w:val="24"/>
          <w:szCs w:val="24"/>
        </w:rPr>
      </w:pPr>
    </w:p>
    <w:p w:rsidR="006A16BD" w:rsidRDefault="006A16BD" w:rsidP="006A16BD">
      <w:pPr>
        <w:jc w:val="both"/>
        <w:rPr>
          <w:rFonts w:cstheme="minorHAnsi"/>
          <w:b/>
          <w:sz w:val="24"/>
          <w:szCs w:val="24"/>
        </w:rPr>
      </w:pPr>
      <w:r w:rsidRPr="00B81412">
        <w:rPr>
          <w:rFonts w:cstheme="minorHAnsi"/>
          <w:b/>
          <w:sz w:val="24"/>
          <w:szCs w:val="24"/>
        </w:rPr>
        <w:t xml:space="preserve">-C- </w:t>
      </w:r>
      <w:r w:rsidRPr="00B81412">
        <w:rPr>
          <w:rFonts w:cstheme="minorHAnsi"/>
          <w:sz w:val="24"/>
          <w:szCs w:val="24"/>
        </w:rPr>
        <w:t xml:space="preserve"> </w:t>
      </w:r>
      <w:r w:rsidRPr="00B81412">
        <w:rPr>
          <w:rFonts w:cstheme="minorHAnsi"/>
          <w:b/>
          <w:sz w:val="24"/>
          <w:szCs w:val="24"/>
        </w:rPr>
        <w:t>Constitution avec appel public à l’épargne</w:t>
      </w:r>
    </w:p>
    <w:p w:rsidR="006A16BD" w:rsidRPr="0006740C" w:rsidRDefault="006A16BD" w:rsidP="006A16BD">
      <w:pPr>
        <w:jc w:val="both"/>
        <w:rPr>
          <w:rFonts w:cstheme="minorHAnsi"/>
          <w:sz w:val="24"/>
          <w:szCs w:val="24"/>
        </w:rPr>
      </w:pPr>
      <w:r>
        <w:rPr>
          <w:rFonts w:cstheme="minorHAnsi"/>
          <w:sz w:val="24"/>
          <w:szCs w:val="24"/>
        </w:rPr>
        <w:t>D’après l’article 1° de la loi 44-12 relative à l’appel public à l’épargne et aux informations exigées des personnes morales et organismes faisant appel public à l’épargne (Dahir du 28 Décembre 2012), il n’y a plus de définition légale des sociétés faisant appel public à l’épargne. Cependant, l’appel public à l’épargne est réalisé par l’admission à la bourse des valeurs ou sur tout autre marché réglementé, ou encore par l’émission ou la cession au public de titres, en ayant recours directement ou indirectement au démarchage ou à la publicité ou par l’entremise d’intermédiaires financiers.</w:t>
      </w:r>
    </w:p>
    <w:p w:rsidR="006A16BD" w:rsidRPr="00B81412" w:rsidRDefault="006A16BD" w:rsidP="006A16BD">
      <w:pPr>
        <w:jc w:val="both"/>
        <w:rPr>
          <w:rFonts w:cstheme="minorHAnsi"/>
          <w:sz w:val="24"/>
          <w:szCs w:val="24"/>
        </w:rPr>
      </w:pPr>
      <w:r>
        <w:rPr>
          <w:rFonts w:cstheme="minorHAnsi"/>
          <w:sz w:val="24"/>
          <w:szCs w:val="24"/>
        </w:rPr>
        <w:t>Dans le</w:t>
      </w:r>
      <w:r w:rsidRPr="00B81412">
        <w:rPr>
          <w:rFonts w:cstheme="minorHAnsi"/>
          <w:sz w:val="24"/>
          <w:szCs w:val="24"/>
        </w:rPr>
        <w:t xml:space="preserve"> cas</w:t>
      </w:r>
      <w:r>
        <w:rPr>
          <w:rFonts w:cstheme="minorHAnsi"/>
          <w:sz w:val="24"/>
          <w:szCs w:val="24"/>
        </w:rPr>
        <w:t xml:space="preserve"> de la création d’une société anonyme avec appel public à l’épargne</w:t>
      </w:r>
      <w:r w:rsidRPr="00B81412">
        <w:rPr>
          <w:rFonts w:cstheme="minorHAnsi"/>
          <w:sz w:val="24"/>
          <w:szCs w:val="24"/>
        </w:rPr>
        <w:t>, la constitution de la société est dite successive puisque les fondateurs font appel aux investiss</w:t>
      </w:r>
      <w:r>
        <w:rPr>
          <w:rFonts w:cstheme="minorHAnsi"/>
          <w:sz w:val="24"/>
          <w:szCs w:val="24"/>
        </w:rPr>
        <w:t>eurs pour s’adjoindre à eux aux fins de</w:t>
      </w:r>
      <w:r w:rsidRPr="00B81412">
        <w:rPr>
          <w:rFonts w:cstheme="minorHAnsi"/>
          <w:sz w:val="24"/>
          <w:szCs w:val="24"/>
        </w:rPr>
        <w:t xml:space="preserve"> la création de la société.</w:t>
      </w:r>
      <w:r>
        <w:rPr>
          <w:rFonts w:cstheme="minorHAnsi"/>
          <w:sz w:val="24"/>
          <w:szCs w:val="24"/>
        </w:rPr>
        <w:t xml:space="preserve"> C’est la raison pour laquelle</w:t>
      </w:r>
      <w:r w:rsidRPr="00B81412">
        <w:rPr>
          <w:rFonts w:cstheme="minorHAnsi"/>
          <w:sz w:val="24"/>
          <w:szCs w:val="24"/>
        </w:rPr>
        <w:t xml:space="preserve"> les opérations de constitution sont relativement plus complexes. Pour renforcer la sécurité  de ce type de société, le législateur</w:t>
      </w:r>
      <w:r>
        <w:rPr>
          <w:rFonts w:cstheme="minorHAnsi"/>
          <w:sz w:val="24"/>
          <w:szCs w:val="24"/>
        </w:rPr>
        <w:t xml:space="preserve"> </w:t>
      </w:r>
      <w:r w:rsidRPr="00B81412">
        <w:rPr>
          <w:rFonts w:cstheme="minorHAnsi"/>
          <w:sz w:val="24"/>
          <w:szCs w:val="24"/>
        </w:rPr>
        <w:t xml:space="preserve"> exige le respect d’un certain nombre de formalités inhérentes à l’information et à la publicité car la société est appelée à réunir de nombreux associés et à mobiliser des capitaux importants.</w:t>
      </w:r>
    </w:p>
    <w:p w:rsidR="006A16BD" w:rsidRPr="00B81412" w:rsidRDefault="006A16BD" w:rsidP="006A16BD">
      <w:pPr>
        <w:jc w:val="both"/>
        <w:rPr>
          <w:rFonts w:cstheme="minorHAnsi"/>
          <w:sz w:val="24"/>
          <w:szCs w:val="24"/>
        </w:rPr>
      </w:pPr>
      <w:r w:rsidRPr="00B81412">
        <w:rPr>
          <w:rFonts w:cstheme="minorHAnsi"/>
          <w:sz w:val="24"/>
          <w:szCs w:val="24"/>
        </w:rPr>
        <w:lastRenderedPageBreak/>
        <w:t>Les principales étapes de création d’une S.A. faisant appel à l’épargne sont :</w:t>
      </w:r>
    </w:p>
    <w:p w:rsidR="006A16BD" w:rsidRDefault="006A16BD" w:rsidP="006A16BD">
      <w:pPr>
        <w:pStyle w:val="Paragraphedeliste"/>
        <w:numPr>
          <w:ilvl w:val="0"/>
          <w:numId w:val="7"/>
        </w:numPr>
        <w:ind w:left="360"/>
        <w:jc w:val="both"/>
        <w:rPr>
          <w:rFonts w:cstheme="minorHAnsi"/>
          <w:sz w:val="24"/>
          <w:szCs w:val="24"/>
        </w:rPr>
      </w:pPr>
      <w:r>
        <w:rPr>
          <w:rFonts w:cstheme="minorHAnsi"/>
          <w:sz w:val="24"/>
          <w:szCs w:val="24"/>
        </w:rPr>
        <w:t xml:space="preserve"> Si la société fait appel public à l’épargne, les statuts signés des fondateurs sont déposés au greffe du tribunal dans le ressort duquel se trouve le siège de la société en formation ou à l’étude d’un notaire.</w:t>
      </w:r>
    </w:p>
    <w:p w:rsidR="006A16BD" w:rsidRDefault="006A16BD" w:rsidP="006A16BD">
      <w:pPr>
        <w:pStyle w:val="Paragraphedeliste"/>
        <w:ind w:left="360"/>
        <w:jc w:val="both"/>
        <w:rPr>
          <w:rFonts w:cstheme="minorHAnsi"/>
          <w:sz w:val="24"/>
          <w:szCs w:val="24"/>
        </w:rPr>
      </w:pPr>
      <w:r>
        <w:rPr>
          <w:rFonts w:cstheme="minorHAnsi"/>
          <w:sz w:val="24"/>
          <w:szCs w:val="24"/>
        </w:rPr>
        <w:t>Les souscriptions en numéraire sont constatées par un bulletin de souscription signé par les souscripteurs. Le bulletin de souscription d’actions doit contenir les mentions fixées par le législateur et indiquer expressément que les statuts peuvent être consultés au greffe ou étude d’un notaire, avec droit d’en prendre copie aux frais du demandeur.</w:t>
      </w:r>
    </w:p>
    <w:p w:rsidR="006A16BD" w:rsidRDefault="006A16BD" w:rsidP="006A16BD">
      <w:pPr>
        <w:pStyle w:val="Paragraphedeliste"/>
        <w:numPr>
          <w:ilvl w:val="0"/>
          <w:numId w:val="7"/>
        </w:numPr>
        <w:ind w:left="360"/>
        <w:jc w:val="both"/>
        <w:rPr>
          <w:rFonts w:cstheme="minorHAnsi"/>
          <w:sz w:val="24"/>
          <w:szCs w:val="24"/>
        </w:rPr>
      </w:pPr>
      <w:r>
        <w:rPr>
          <w:rFonts w:cstheme="minorHAnsi"/>
          <w:sz w:val="24"/>
          <w:szCs w:val="24"/>
        </w:rPr>
        <w:t>Les fondateurs doivent établir et faire viser une « note  d’information » par l’Autorité marocaine du marché des capitaux (qui s’est substitué au Conseil déontologique des valeurs mobilières CDVM depuis 2016 avec un périmètre de compétence plus large et une indépendance plus forte par rapport au pouvoir politique.) ce n’est qu’après le visa de AMMC et la publication de la note d’information dans un journal d’annonces légales, que l’appel public à l’épargne peut être lancé.</w:t>
      </w:r>
    </w:p>
    <w:p w:rsidR="006A16BD" w:rsidRDefault="006A16BD" w:rsidP="006A16BD">
      <w:pPr>
        <w:pStyle w:val="Paragraphedeliste"/>
        <w:numPr>
          <w:ilvl w:val="0"/>
          <w:numId w:val="7"/>
        </w:numPr>
        <w:ind w:left="360"/>
        <w:jc w:val="both"/>
        <w:rPr>
          <w:rFonts w:cstheme="minorHAnsi"/>
          <w:sz w:val="24"/>
          <w:szCs w:val="24"/>
        </w:rPr>
      </w:pPr>
      <w:r>
        <w:rPr>
          <w:rFonts w:cstheme="minorHAnsi"/>
          <w:sz w:val="24"/>
          <w:szCs w:val="24"/>
        </w:rPr>
        <w:t>Le capital minimum légal de 3 millions de dirhams doit être respecté.</w:t>
      </w:r>
    </w:p>
    <w:p w:rsidR="006A16BD" w:rsidRDefault="006A16BD" w:rsidP="006A16BD">
      <w:pPr>
        <w:pStyle w:val="Paragraphedeliste"/>
        <w:numPr>
          <w:ilvl w:val="0"/>
          <w:numId w:val="7"/>
        </w:numPr>
        <w:ind w:left="360"/>
        <w:jc w:val="both"/>
        <w:rPr>
          <w:rFonts w:cstheme="minorHAnsi"/>
          <w:sz w:val="24"/>
          <w:szCs w:val="24"/>
        </w:rPr>
      </w:pPr>
      <w:r>
        <w:rPr>
          <w:rFonts w:cstheme="minorHAnsi"/>
          <w:sz w:val="24"/>
          <w:szCs w:val="24"/>
        </w:rPr>
        <w:t>Deux commissaires aux comptes au moins doivent être désignés</w:t>
      </w:r>
    </w:p>
    <w:p w:rsidR="006A16BD" w:rsidRPr="0017180B" w:rsidRDefault="006A16BD" w:rsidP="006A16BD">
      <w:pPr>
        <w:pStyle w:val="Paragraphedeliste"/>
        <w:numPr>
          <w:ilvl w:val="0"/>
          <w:numId w:val="7"/>
        </w:numPr>
        <w:ind w:left="360"/>
        <w:jc w:val="both"/>
        <w:rPr>
          <w:rFonts w:cstheme="minorHAnsi"/>
          <w:sz w:val="24"/>
          <w:szCs w:val="24"/>
        </w:rPr>
      </w:pPr>
      <w:r>
        <w:rPr>
          <w:rFonts w:cstheme="minorHAnsi"/>
          <w:sz w:val="24"/>
          <w:szCs w:val="24"/>
        </w:rPr>
        <w:t xml:space="preserve">Postérieurement à la déclaration de souscription et de versement, les actionnaires sont réunis en assemblée générale constitutive sur convocation des fondateurs. Les statuts sont souverains pour déterminer les conditions de tenue et de délibérations de cette assemblée. </w:t>
      </w:r>
    </w:p>
    <w:p w:rsidR="006A16BD" w:rsidRDefault="006A16BD" w:rsidP="006A16BD">
      <w:pPr>
        <w:jc w:val="both"/>
        <w:rPr>
          <w:rFonts w:cstheme="minorHAnsi"/>
          <w:sz w:val="24"/>
          <w:szCs w:val="24"/>
        </w:rPr>
      </w:pPr>
      <w:r w:rsidRPr="00B81412">
        <w:rPr>
          <w:rFonts w:cstheme="minorHAnsi"/>
          <w:sz w:val="24"/>
          <w:szCs w:val="24"/>
        </w:rPr>
        <w:t xml:space="preserve">La lourdeur de ce procédé de constitution explique sa rareté dans la pratique. </w:t>
      </w:r>
    </w:p>
    <w:p w:rsidR="006A16BD" w:rsidRPr="00B81412" w:rsidRDefault="006A16BD" w:rsidP="006A16BD">
      <w:pPr>
        <w:jc w:val="both"/>
        <w:rPr>
          <w:rFonts w:cstheme="minorHAnsi"/>
          <w:sz w:val="24"/>
          <w:szCs w:val="24"/>
        </w:rPr>
      </w:pPr>
    </w:p>
    <w:p w:rsidR="006A16BD" w:rsidRDefault="006A16BD" w:rsidP="006A16BD">
      <w:pPr>
        <w:jc w:val="both"/>
        <w:rPr>
          <w:rFonts w:cstheme="minorHAnsi"/>
          <w:b/>
          <w:sz w:val="24"/>
          <w:szCs w:val="24"/>
        </w:rPr>
      </w:pPr>
      <w:r w:rsidRPr="001168D6">
        <w:rPr>
          <w:rFonts w:cstheme="minorHAnsi"/>
          <w:b/>
          <w:sz w:val="24"/>
          <w:szCs w:val="24"/>
        </w:rPr>
        <w:t>Paragraphe II : Sanctions de l’inobservation des règles de constitution</w:t>
      </w:r>
    </w:p>
    <w:p w:rsidR="006A16BD" w:rsidRDefault="006A16BD" w:rsidP="006A16BD">
      <w:pPr>
        <w:jc w:val="both"/>
        <w:rPr>
          <w:rFonts w:cstheme="minorHAnsi"/>
          <w:b/>
          <w:sz w:val="24"/>
          <w:szCs w:val="24"/>
        </w:rPr>
      </w:pPr>
    </w:p>
    <w:p w:rsidR="006A16BD" w:rsidRPr="00A878F6" w:rsidRDefault="006A16BD" w:rsidP="006A16BD">
      <w:pPr>
        <w:jc w:val="both"/>
        <w:rPr>
          <w:rFonts w:cstheme="minorHAnsi"/>
          <w:sz w:val="24"/>
          <w:szCs w:val="24"/>
        </w:rPr>
      </w:pPr>
      <w:r>
        <w:rPr>
          <w:rFonts w:cstheme="minorHAnsi"/>
          <w:b/>
          <w:sz w:val="24"/>
          <w:szCs w:val="24"/>
        </w:rPr>
        <w:t xml:space="preserve">-A- </w:t>
      </w:r>
      <w:r>
        <w:rPr>
          <w:rFonts w:cstheme="minorHAnsi"/>
          <w:sz w:val="24"/>
          <w:szCs w:val="24"/>
        </w:rPr>
        <w:t>Régime de nullité</w:t>
      </w:r>
    </w:p>
    <w:p w:rsidR="006A16BD" w:rsidRDefault="006A16BD" w:rsidP="006A16BD">
      <w:pPr>
        <w:jc w:val="both"/>
        <w:rPr>
          <w:rFonts w:cstheme="minorHAnsi"/>
          <w:sz w:val="24"/>
          <w:szCs w:val="24"/>
        </w:rPr>
      </w:pPr>
      <w:r>
        <w:rPr>
          <w:rFonts w:cstheme="minorHAnsi"/>
          <w:sz w:val="24"/>
          <w:szCs w:val="24"/>
        </w:rPr>
        <w:t>Le principe en matière de création de sociétés, c’est qu’il n’y a pas de nullité d’acte de société sans une disposition expresse de la loi. En effet, la nullité entraîne la disparition de la société ce qui a nécessairement des répercutions économiques et sociales importantes. Pour établir un équilibre entre la nécessité de faire respecter la loi et la préservation de la société en tant que cellule économique, le législateur n’a exigé à peine de nullité aucune des conditions spéciales de constitution de la société anonyme. Le défaut de publicité n’est pas davantage assorti de la nullité de la société anonyme.</w:t>
      </w:r>
    </w:p>
    <w:p w:rsidR="006A16BD" w:rsidRDefault="006A16BD" w:rsidP="006A16BD">
      <w:pPr>
        <w:jc w:val="both"/>
        <w:rPr>
          <w:rFonts w:cstheme="minorHAnsi"/>
          <w:sz w:val="24"/>
          <w:szCs w:val="24"/>
        </w:rPr>
      </w:pPr>
      <w:r>
        <w:rPr>
          <w:rFonts w:cstheme="minorHAnsi"/>
          <w:sz w:val="24"/>
          <w:szCs w:val="24"/>
        </w:rPr>
        <w:t>Ainsi, le législateur ne permet de faire prononcer la nullité de la société que dans trois cas :</w:t>
      </w:r>
    </w:p>
    <w:p w:rsidR="006A16BD" w:rsidRDefault="006A16BD" w:rsidP="006A16BD">
      <w:pPr>
        <w:pStyle w:val="Paragraphedeliste"/>
        <w:numPr>
          <w:ilvl w:val="0"/>
          <w:numId w:val="8"/>
        </w:numPr>
        <w:jc w:val="both"/>
        <w:rPr>
          <w:rFonts w:cstheme="minorHAnsi"/>
          <w:sz w:val="24"/>
          <w:szCs w:val="24"/>
        </w:rPr>
      </w:pPr>
      <w:r>
        <w:rPr>
          <w:rFonts w:cstheme="minorHAnsi"/>
          <w:sz w:val="24"/>
          <w:szCs w:val="24"/>
        </w:rPr>
        <w:lastRenderedPageBreak/>
        <w:t>Lorsqu’une disposition expresse prévoit la nullité.</w:t>
      </w:r>
    </w:p>
    <w:p w:rsidR="006A16BD" w:rsidRDefault="006A16BD" w:rsidP="006A16BD">
      <w:pPr>
        <w:pStyle w:val="Paragraphedeliste"/>
        <w:numPr>
          <w:ilvl w:val="0"/>
          <w:numId w:val="8"/>
        </w:numPr>
        <w:jc w:val="both"/>
        <w:rPr>
          <w:rFonts w:cstheme="minorHAnsi"/>
          <w:sz w:val="24"/>
          <w:szCs w:val="24"/>
        </w:rPr>
      </w:pPr>
      <w:r>
        <w:rPr>
          <w:rFonts w:cstheme="minorHAnsi"/>
          <w:sz w:val="24"/>
          <w:szCs w:val="24"/>
        </w:rPr>
        <w:t>Le caractère illicite ou contraire à l’ordre public de l’objet social.</w:t>
      </w:r>
    </w:p>
    <w:p w:rsidR="006A16BD" w:rsidRDefault="006A16BD" w:rsidP="006A16BD">
      <w:pPr>
        <w:pStyle w:val="Paragraphedeliste"/>
        <w:numPr>
          <w:ilvl w:val="0"/>
          <w:numId w:val="8"/>
        </w:numPr>
        <w:jc w:val="both"/>
        <w:rPr>
          <w:rFonts w:cstheme="minorHAnsi"/>
          <w:sz w:val="24"/>
          <w:szCs w:val="24"/>
        </w:rPr>
      </w:pPr>
      <w:r w:rsidRPr="008A1C65">
        <w:rPr>
          <w:rFonts w:cstheme="minorHAnsi"/>
          <w:sz w:val="24"/>
          <w:szCs w:val="24"/>
        </w:rPr>
        <w:t xml:space="preserve">L’incapacité de tous les associés </w:t>
      </w:r>
      <w:r>
        <w:rPr>
          <w:rFonts w:cstheme="minorHAnsi"/>
          <w:sz w:val="24"/>
          <w:szCs w:val="24"/>
        </w:rPr>
        <w:t>fondateurs.</w:t>
      </w:r>
    </w:p>
    <w:p w:rsidR="006A16BD" w:rsidRDefault="006A16BD" w:rsidP="006A16BD">
      <w:pPr>
        <w:pStyle w:val="Paragraphedeliste"/>
        <w:ind w:left="781"/>
        <w:jc w:val="both"/>
        <w:rPr>
          <w:rFonts w:cstheme="minorHAnsi"/>
          <w:sz w:val="24"/>
          <w:szCs w:val="24"/>
        </w:rPr>
      </w:pPr>
      <w:r>
        <w:rPr>
          <w:rFonts w:cstheme="minorHAnsi"/>
          <w:sz w:val="24"/>
          <w:szCs w:val="24"/>
        </w:rPr>
        <w:t>Lorsque le juge est saisi d’une action en nullité, il peut accorder aux fondateurs un délai supplémentaire pour remédier à la situation.</w:t>
      </w:r>
    </w:p>
    <w:p w:rsidR="006A16BD" w:rsidRDefault="006A16BD" w:rsidP="006A16BD">
      <w:pPr>
        <w:pStyle w:val="Paragraphedeliste"/>
        <w:ind w:left="781"/>
        <w:jc w:val="both"/>
        <w:rPr>
          <w:rFonts w:cstheme="minorHAnsi"/>
          <w:sz w:val="24"/>
          <w:szCs w:val="24"/>
        </w:rPr>
      </w:pPr>
      <w:r>
        <w:rPr>
          <w:rFonts w:cstheme="minorHAnsi"/>
          <w:sz w:val="24"/>
          <w:szCs w:val="24"/>
        </w:rPr>
        <w:t>Lorsque la nullité est prononcée, la société est dissoute sans rétroactivité pour limiter au maximum les retombés de la disparition de cette cellule économique.</w:t>
      </w:r>
    </w:p>
    <w:p w:rsidR="006A16BD" w:rsidRDefault="006A16BD" w:rsidP="006A16BD">
      <w:pPr>
        <w:pStyle w:val="Paragraphedeliste"/>
        <w:ind w:left="781"/>
        <w:jc w:val="both"/>
        <w:rPr>
          <w:rFonts w:cstheme="minorHAnsi"/>
          <w:sz w:val="24"/>
          <w:szCs w:val="24"/>
        </w:rPr>
      </w:pPr>
      <w:r>
        <w:rPr>
          <w:rFonts w:cstheme="minorHAnsi"/>
          <w:sz w:val="24"/>
          <w:szCs w:val="24"/>
        </w:rPr>
        <w:t>Cependant, il est à noter que si la procédure de vérification des apports en nature n’a pas eu lieu, la société n’est pas constituée. Il s’agit là d’une inexistence plutôt que d’une nullité de la société.</w:t>
      </w:r>
    </w:p>
    <w:p w:rsidR="006A16BD" w:rsidRDefault="006A16BD" w:rsidP="006A16BD">
      <w:pPr>
        <w:pStyle w:val="Paragraphedeliste"/>
        <w:ind w:left="781"/>
        <w:jc w:val="both"/>
        <w:rPr>
          <w:rFonts w:cstheme="minorHAnsi"/>
          <w:sz w:val="24"/>
          <w:szCs w:val="24"/>
        </w:rPr>
      </w:pPr>
      <w:r>
        <w:rPr>
          <w:rFonts w:cstheme="minorHAnsi"/>
          <w:sz w:val="24"/>
          <w:szCs w:val="24"/>
        </w:rPr>
        <w:t>Par ailleurs, si le capital social de la société anonyme descend au-dessous du minimum requis par la loi, il y’a lieu de la dissoudre.</w:t>
      </w:r>
    </w:p>
    <w:p w:rsidR="006A16BD" w:rsidRDefault="006A16BD" w:rsidP="006A16BD">
      <w:pPr>
        <w:pStyle w:val="Paragraphedeliste"/>
        <w:ind w:left="781"/>
        <w:jc w:val="both"/>
        <w:rPr>
          <w:rFonts w:cstheme="minorHAnsi"/>
          <w:sz w:val="24"/>
          <w:szCs w:val="24"/>
        </w:rPr>
      </w:pPr>
      <w:r>
        <w:rPr>
          <w:rFonts w:cstheme="minorHAnsi"/>
          <w:sz w:val="24"/>
          <w:szCs w:val="24"/>
        </w:rPr>
        <w:t>L’action en nullité de la société se prescrit par trois ans à compter du jour où la nullité est encourue (art.345). Ce délai peut être interrompu ou suspendu dans les conditions de droit commun.</w:t>
      </w:r>
    </w:p>
    <w:p w:rsidR="006A16BD" w:rsidRPr="00F01C4C" w:rsidRDefault="006A16BD" w:rsidP="006A16BD">
      <w:pPr>
        <w:pStyle w:val="Paragraphedeliste"/>
        <w:ind w:left="781"/>
        <w:jc w:val="both"/>
        <w:rPr>
          <w:rFonts w:cstheme="minorHAnsi"/>
          <w:sz w:val="24"/>
          <w:szCs w:val="24"/>
        </w:rPr>
      </w:pPr>
    </w:p>
    <w:p w:rsidR="006A16BD" w:rsidRDefault="006A16BD" w:rsidP="006A16BD">
      <w:pPr>
        <w:pStyle w:val="Paragraphedeliste"/>
        <w:ind w:left="781"/>
        <w:jc w:val="both"/>
        <w:rPr>
          <w:rFonts w:cstheme="minorHAnsi"/>
          <w:sz w:val="24"/>
          <w:szCs w:val="24"/>
        </w:rPr>
      </w:pPr>
      <w:r>
        <w:rPr>
          <w:rFonts w:cstheme="minorHAnsi"/>
          <w:b/>
          <w:sz w:val="24"/>
          <w:szCs w:val="24"/>
        </w:rPr>
        <w:t xml:space="preserve">-B- </w:t>
      </w:r>
      <w:r>
        <w:rPr>
          <w:rFonts w:cstheme="minorHAnsi"/>
          <w:sz w:val="24"/>
          <w:szCs w:val="24"/>
        </w:rPr>
        <w:t>La régularisation :</w:t>
      </w:r>
    </w:p>
    <w:p w:rsidR="006A16BD" w:rsidRPr="00B81412" w:rsidRDefault="006A16BD" w:rsidP="006A16BD">
      <w:pPr>
        <w:jc w:val="both"/>
        <w:rPr>
          <w:rFonts w:cstheme="minorHAnsi"/>
          <w:sz w:val="24"/>
          <w:szCs w:val="24"/>
        </w:rPr>
      </w:pPr>
      <w:r w:rsidRPr="00B81412">
        <w:rPr>
          <w:rFonts w:cstheme="minorHAnsi"/>
          <w:sz w:val="24"/>
          <w:szCs w:val="24"/>
        </w:rPr>
        <w:t>Selon l’article 12 de la loi 17-95, si les statuts ne contiennent pas toutes les énonciations exigées par la loi et les règlements ou si une formalité prescrite par ceux-ci pour la constitution de la société a été omise ou irrégulièrement accomplie, tout intéressé est recevable à demander en justice que soit ordonnée sous astreinte la régularisation de la constitution. Le ministère public peut agir aux mêmes fins. Cette action se prescrit par trois ans à compter de l’immatriculation de la société au registre de commerce. Cependant, l’illicéité de l’objet ou de la cause ne peut en aucun cas être régularisée.</w:t>
      </w:r>
    </w:p>
    <w:p w:rsidR="006A16BD" w:rsidRDefault="006A16BD" w:rsidP="006A16BD">
      <w:pPr>
        <w:pStyle w:val="Paragraphedeliste"/>
        <w:ind w:left="781"/>
        <w:jc w:val="both"/>
        <w:rPr>
          <w:rFonts w:cstheme="minorHAnsi"/>
          <w:sz w:val="24"/>
          <w:szCs w:val="24"/>
        </w:rPr>
      </w:pPr>
    </w:p>
    <w:p w:rsidR="006A16BD" w:rsidRDefault="006A16BD" w:rsidP="006A16BD">
      <w:pPr>
        <w:pStyle w:val="Paragraphedeliste"/>
        <w:ind w:left="781"/>
        <w:jc w:val="both"/>
        <w:rPr>
          <w:rFonts w:cstheme="minorHAnsi"/>
          <w:b/>
          <w:sz w:val="24"/>
          <w:szCs w:val="24"/>
        </w:rPr>
      </w:pPr>
      <w:r>
        <w:rPr>
          <w:rFonts w:cstheme="minorHAnsi"/>
          <w:b/>
          <w:sz w:val="24"/>
          <w:szCs w:val="24"/>
        </w:rPr>
        <w:t>Section II : Le fonctionnement de la société anonyme</w:t>
      </w:r>
    </w:p>
    <w:p w:rsidR="006A16BD" w:rsidRPr="00B81412" w:rsidRDefault="006A16BD" w:rsidP="006A16BD">
      <w:pPr>
        <w:jc w:val="both"/>
        <w:rPr>
          <w:rFonts w:cstheme="minorHAnsi"/>
          <w:sz w:val="24"/>
          <w:szCs w:val="24"/>
        </w:rPr>
      </w:pPr>
      <w:r w:rsidRPr="00B81412">
        <w:rPr>
          <w:rFonts w:cstheme="minorHAnsi"/>
          <w:sz w:val="24"/>
          <w:szCs w:val="24"/>
        </w:rPr>
        <w:t>Le fonctionnement de la société anonyme est minutieusement réglementé par le législateur qui a laissé peu de place à la liberté contractuelle. Ses organes sont hiérarchisés et dépendent les uns des autres.</w:t>
      </w:r>
    </w:p>
    <w:p w:rsidR="006A16BD" w:rsidRPr="00B81412" w:rsidRDefault="006A16BD" w:rsidP="006A16BD">
      <w:pPr>
        <w:jc w:val="both"/>
        <w:rPr>
          <w:rFonts w:cstheme="minorHAnsi"/>
          <w:sz w:val="24"/>
          <w:szCs w:val="24"/>
        </w:rPr>
      </w:pPr>
      <w:r w:rsidRPr="00B81412">
        <w:rPr>
          <w:rFonts w:cstheme="minorHAnsi"/>
          <w:sz w:val="24"/>
          <w:szCs w:val="24"/>
        </w:rPr>
        <w:t>La société anonyme a été conçue à l’image d’une démocratie, avec une constitution (les statuts), un parlement (les assemblées générales), un pouvoir exécutif (les organes de gestion), et un organe de contrôle, le commissariat aux comptes.</w:t>
      </w:r>
    </w:p>
    <w:p w:rsidR="006A16BD" w:rsidRPr="00B81412" w:rsidRDefault="006A16BD" w:rsidP="006A16BD">
      <w:pPr>
        <w:jc w:val="both"/>
        <w:rPr>
          <w:rFonts w:cstheme="minorHAnsi"/>
          <w:sz w:val="24"/>
          <w:szCs w:val="24"/>
        </w:rPr>
      </w:pPr>
      <w:r w:rsidRPr="00B81412">
        <w:rPr>
          <w:rFonts w:cstheme="minorHAnsi"/>
          <w:sz w:val="24"/>
          <w:szCs w:val="24"/>
        </w:rPr>
        <w:t>Ainsi, trois organes participent au fonctionnement de la S.A. : les organes de gestion (sous-section I) l’organe de contrôle à savoir le commissaire aux comptes</w:t>
      </w:r>
      <w:r>
        <w:rPr>
          <w:rFonts w:cstheme="minorHAnsi"/>
          <w:sz w:val="24"/>
          <w:szCs w:val="24"/>
        </w:rPr>
        <w:t xml:space="preserve"> et le comité d’audit</w:t>
      </w:r>
      <w:r w:rsidRPr="00B81412">
        <w:rPr>
          <w:rFonts w:cstheme="minorHAnsi"/>
          <w:sz w:val="24"/>
          <w:szCs w:val="24"/>
        </w:rPr>
        <w:t xml:space="preserve"> (sous-section II) et les assemblées générales (sous-section III).</w:t>
      </w:r>
    </w:p>
    <w:p w:rsidR="006A16BD" w:rsidRDefault="006A16BD" w:rsidP="006A16BD">
      <w:pPr>
        <w:pStyle w:val="Paragraphedeliste"/>
        <w:ind w:left="781"/>
        <w:jc w:val="both"/>
        <w:rPr>
          <w:rFonts w:cstheme="minorHAnsi"/>
          <w:b/>
          <w:sz w:val="24"/>
          <w:szCs w:val="24"/>
        </w:rPr>
      </w:pPr>
      <w:r>
        <w:rPr>
          <w:rFonts w:cstheme="minorHAnsi"/>
          <w:sz w:val="24"/>
          <w:szCs w:val="24"/>
        </w:rPr>
        <w:lastRenderedPageBreak/>
        <w:t xml:space="preserve">     </w:t>
      </w:r>
      <w:r>
        <w:rPr>
          <w:rFonts w:cstheme="minorHAnsi"/>
          <w:b/>
          <w:sz w:val="24"/>
          <w:szCs w:val="24"/>
        </w:rPr>
        <w:t>Sous-section I : les organes de gestion de la S.A.</w:t>
      </w:r>
    </w:p>
    <w:p w:rsidR="006A16BD" w:rsidRPr="00B81412" w:rsidRDefault="006A16BD" w:rsidP="006A16BD">
      <w:pPr>
        <w:jc w:val="both"/>
        <w:rPr>
          <w:rFonts w:cstheme="minorHAnsi"/>
          <w:sz w:val="24"/>
          <w:szCs w:val="24"/>
        </w:rPr>
      </w:pPr>
      <w:r w:rsidRPr="00B81412">
        <w:rPr>
          <w:rFonts w:cstheme="minorHAnsi"/>
          <w:sz w:val="24"/>
          <w:szCs w:val="24"/>
        </w:rPr>
        <w:t>Le législateur propose deux modalités juridiques d’organisation de la gestion des sociétés anonymes. Il s’agit de la gestion de type classique avec un conseil d’administration et un directeur général ou un président directeur général (régie par les articles de 39 à 76 de la loi 17-95), ou une formule de gestion collégiale, inspirée du droit allemand, et qui comporte un directoire et un conseil de surveillance (régie par les articles 77 à 105 de la loi 17-95).</w:t>
      </w:r>
      <w:r w:rsidRPr="00B81412">
        <w:rPr>
          <w:rFonts w:cstheme="minorHAnsi"/>
          <w:b/>
          <w:sz w:val="24"/>
          <w:szCs w:val="24"/>
        </w:rPr>
        <w:t xml:space="preserve">   </w:t>
      </w:r>
    </w:p>
    <w:p w:rsidR="006A16BD" w:rsidRDefault="006A16BD" w:rsidP="006A16BD">
      <w:pPr>
        <w:pStyle w:val="Paragraphedeliste"/>
        <w:ind w:left="781"/>
        <w:jc w:val="both"/>
        <w:rPr>
          <w:rFonts w:cstheme="minorHAnsi"/>
          <w:b/>
          <w:sz w:val="24"/>
          <w:szCs w:val="24"/>
        </w:rPr>
      </w:pPr>
      <w:r>
        <w:rPr>
          <w:rFonts w:cstheme="minorHAnsi"/>
          <w:b/>
          <w:sz w:val="24"/>
          <w:szCs w:val="24"/>
        </w:rPr>
        <w:t xml:space="preserve">    Paragraphe I : La société anonyme à conseil d’administration</w:t>
      </w:r>
    </w:p>
    <w:p w:rsidR="006A16BD" w:rsidRPr="00B81412" w:rsidRDefault="006A16BD" w:rsidP="006A16BD">
      <w:pPr>
        <w:jc w:val="both"/>
        <w:rPr>
          <w:rFonts w:cstheme="minorHAnsi"/>
          <w:sz w:val="24"/>
          <w:szCs w:val="24"/>
        </w:rPr>
      </w:pPr>
      <w:r w:rsidRPr="00B81412">
        <w:rPr>
          <w:rFonts w:cstheme="minorHAnsi"/>
          <w:sz w:val="24"/>
          <w:szCs w:val="24"/>
        </w:rPr>
        <w:t>Au cas où les associés optent pour cette formule, la société sera administrée par un organe collégial composé de plusieurs membres dénommé : conseil d’administration qui sera chapeauté par un président. Les pouvoirs de direction peuvent être attribués, soit au président du conseil d’administration et à ce moment là, nous  parleront de président directeur général (PDG), soit à une autre personne qui sera dénommée le directeur général (DG). Cependant, le directeur général peut s’adjoindre des directeurs généraux délégués qui vont l’aider dans l’accomplissement de sa mission.</w:t>
      </w:r>
    </w:p>
    <w:p w:rsidR="006A16BD" w:rsidRDefault="006A16BD" w:rsidP="006A16BD">
      <w:pPr>
        <w:pStyle w:val="Paragraphedeliste"/>
        <w:ind w:left="781"/>
        <w:jc w:val="both"/>
        <w:rPr>
          <w:rFonts w:cstheme="minorHAnsi"/>
          <w:sz w:val="24"/>
          <w:szCs w:val="24"/>
        </w:rPr>
      </w:pPr>
    </w:p>
    <w:p w:rsidR="006A16BD" w:rsidRDefault="006A16BD" w:rsidP="006A16BD">
      <w:pPr>
        <w:pStyle w:val="Paragraphedeliste"/>
        <w:ind w:left="781"/>
        <w:jc w:val="both"/>
        <w:rPr>
          <w:rFonts w:cstheme="minorHAnsi"/>
          <w:b/>
          <w:sz w:val="24"/>
          <w:szCs w:val="24"/>
        </w:rPr>
      </w:pPr>
      <w:r w:rsidRPr="00CB1B38">
        <w:rPr>
          <w:rFonts w:cstheme="minorHAnsi"/>
          <w:b/>
          <w:sz w:val="24"/>
          <w:szCs w:val="24"/>
        </w:rPr>
        <w:t>-A- Le conseil d’administration</w:t>
      </w:r>
    </w:p>
    <w:p w:rsidR="006A16BD" w:rsidRDefault="006A16BD" w:rsidP="006A16BD">
      <w:pPr>
        <w:pStyle w:val="Paragraphedeliste"/>
        <w:ind w:left="781"/>
        <w:jc w:val="both"/>
        <w:rPr>
          <w:rFonts w:cstheme="minorHAnsi"/>
          <w:b/>
          <w:sz w:val="24"/>
          <w:szCs w:val="24"/>
        </w:rPr>
      </w:pPr>
    </w:p>
    <w:p w:rsidR="006A16BD" w:rsidRDefault="006A16BD" w:rsidP="006A16BD">
      <w:pPr>
        <w:pStyle w:val="Paragraphedeliste"/>
        <w:ind w:left="781"/>
        <w:jc w:val="both"/>
        <w:rPr>
          <w:rFonts w:cstheme="minorHAnsi"/>
          <w:b/>
          <w:sz w:val="24"/>
          <w:szCs w:val="24"/>
        </w:rPr>
      </w:pPr>
      <w:r>
        <w:rPr>
          <w:rFonts w:cstheme="minorHAnsi"/>
          <w:b/>
          <w:sz w:val="24"/>
          <w:szCs w:val="24"/>
        </w:rPr>
        <w:t xml:space="preserve">     1°) Composition :</w:t>
      </w:r>
    </w:p>
    <w:p w:rsidR="006A16BD" w:rsidRPr="00023B06" w:rsidRDefault="006A16BD" w:rsidP="006A16BD">
      <w:pPr>
        <w:pStyle w:val="Paragraphedeliste"/>
        <w:ind w:left="781"/>
        <w:jc w:val="both"/>
        <w:rPr>
          <w:rFonts w:cstheme="minorHAnsi"/>
          <w:b/>
          <w:sz w:val="24"/>
          <w:szCs w:val="24"/>
        </w:rPr>
      </w:pPr>
    </w:p>
    <w:p w:rsidR="006A16BD" w:rsidRDefault="006A16BD" w:rsidP="006A16BD">
      <w:pPr>
        <w:jc w:val="both"/>
        <w:rPr>
          <w:rFonts w:cstheme="minorHAnsi"/>
          <w:sz w:val="24"/>
          <w:szCs w:val="24"/>
        </w:rPr>
      </w:pPr>
      <w:r w:rsidRPr="00B81412">
        <w:rPr>
          <w:rFonts w:cstheme="minorHAnsi"/>
          <w:sz w:val="24"/>
          <w:szCs w:val="24"/>
        </w:rPr>
        <w:t>Aux termes de l’article 39 de la loi sur les sociétés anonymes, le conseil d’administration doit être composé d’un minimum de 3 membres et d’un maximum de 12 membres, ce maximum est ramené à 15 si la société est cotée à la bourse des valeurs. Toutefois, en cas de fusion, ces nombres de 12 et 15 pourront être dépassés jusqu’à concurrence du nombre total des administrateurs en fonction depuis plus de six mois dans les sociétés fusionnées, sans pour autant être supérieurs à 24, 27 ou 30 selon que les parties prenantes à la fusion sont cotées en bourse ou ne le sont pas.</w:t>
      </w:r>
    </w:p>
    <w:p w:rsidR="006A16BD" w:rsidRDefault="006A16BD" w:rsidP="006A16BD">
      <w:pPr>
        <w:jc w:val="both"/>
        <w:rPr>
          <w:rFonts w:cstheme="minorHAnsi"/>
          <w:sz w:val="24"/>
          <w:szCs w:val="24"/>
        </w:rPr>
      </w:pPr>
      <w:r>
        <w:rPr>
          <w:rFonts w:cstheme="minorHAnsi"/>
          <w:sz w:val="24"/>
          <w:szCs w:val="24"/>
        </w:rPr>
        <w:t>Les administrateurs, qui ne sont ni président directeur général, ni directeur général, ni directeur général délégué, ni salariés de la société exerçant des fonctions de direction, sont considérés des administrateurs non exécutifs. Leur nombre doit être supérieur à celui des administrateurs ayant l’une de ces qualités (loi 20-19 du 26 avril 2019)</w:t>
      </w:r>
    </w:p>
    <w:p w:rsidR="006A16BD" w:rsidRDefault="006A16BD" w:rsidP="006A16BD">
      <w:pPr>
        <w:jc w:val="both"/>
        <w:rPr>
          <w:rFonts w:cstheme="minorHAnsi"/>
          <w:sz w:val="24"/>
          <w:szCs w:val="24"/>
        </w:rPr>
      </w:pPr>
      <w:r>
        <w:rPr>
          <w:rFonts w:cstheme="minorHAnsi"/>
          <w:sz w:val="24"/>
          <w:szCs w:val="24"/>
        </w:rPr>
        <w:t>Selon l’article 41bis de la loi 17-95 (complétée par la loi 20-19), un ou plusieurs administrateurs indépendants, doivent être nommés membres du conseil d’administration des sociétés faisant appel public à l’épargne public. Leur nombre ne peut dépasser le tiers du nombre total des administrateurs.</w:t>
      </w:r>
    </w:p>
    <w:p w:rsidR="006A16BD" w:rsidRDefault="006A16BD" w:rsidP="006A16BD">
      <w:pPr>
        <w:jc w:val="both"/>
        <w:rPr>
          <w:rFonts w:cstheme="minorHAnsi"/>
          <w:sz w:val="24"/>
          <w:szCs w:val="24"/>
        </w:rPr>
      </w:pPr>
      <w:r>
        <w:rPr>
          <w:rFonts w:cstheme="minorHAnsi"/>
          <w:sz w:val="24"/>
          <w:szCs w:val="24"/>
        </w:rPr>
        <w:lastRenderedPageBreak/>
        <w:t>Egalement, aux termes de l’article 41ter, les sociétés anonymes, autres que celles qui font appel public à l’épargne, peuvent désigner au sein de leur conseil d’administration, un ou plusieurs administrateurs indépendants, sous réserve de se conformer aux conditions prévues par l’article 41 bis.</w:t>
      </w:r>
    </w:p>
    <w:p w:rsidR="006A16BD" w:rsidRDefault="006A16BD" w:rsidP="006A16BD">
      <w:pPr>
        <w:jc w:val="both"/>
        <w:rPr>
          <w:rFonts w:cstheme="minorHAnsi"/>
          <w:sz w:val="24"/>
          <w:szCs w:val="24"/>
        </w:rPr>
      </w:pPr>
    </w:p>
    <w:p w:rsidR="006A16BD" w:rsidRPr="00B81412" w:rsidRDefault="006A16BD" w:rsidP="006A16BD">
      <w:pPr>
        <w:jc w:val="both"/>
        <w:rPr>
          <w:rFonts w:cstheme="minorHAnsi"/>
          <w:sz w:val="24"/>
          <w:szCs w:val="24"/>
        </w:rPr>
      </w:pPr>
    </w:p>
    <w:p w:rsidR="006A16BD" w:rsidRDefault="006A16BD" w:rsidP="006A16BD">
      <w:pPr>
        <w:jc w:val="both"/>
        <w:rPr>
          <w:rFonts w:cstheme="minorHAnsi"/>
          <w:b/>
          <w:sz w:val="24"/>
          <w:szCs w:val="24"/>
        </w:rPr>
      </w:pPr>
      <w:r>
        <w:rPr>
          <w:rFonts w:cstheme="minorHAnsi"/>
          <w:sz w:val="24"/>
          <w:szCs w:val="24"/>
        </w:rPr>
        <w:t xml:space="preserve">                  </w:t>
      </w:r>
      <w:r>
        <w:rPr>
          <w:rFonts w:cstheme="minorHAnsi"/>
          <w:b/>
          <w:sz w:val="24"/>
          <w:szCs w:val="24"/>
        </w:rPr>
        <w:t>2°) Modalités de nomination :</w:t>
      </w:r>
    </w:p>
    <w:p w:rsidR="006A16BD" w:rsidRDefault="006A16BD" w:rsidP="006A16BD">
      <w:pPr>
        <w:jc w:val="both"/>
        <w:rPr>
          <w:rFonts w:cstheme="minorHAnsi"/>
          <w:sz w:val="24"/>
          <w:szCs w:val="24"/>
        </w:rPr>
      </w:pPr>
      <w:r>
        <w:rPr>
          <w:rFonts w:cstheme="minorHAnsi"/>
          <w:sz w:val="24"/>
          <w:szCs w:val="24"/>
        </w:rPr>
        <w:t>Il existe trois modes de désignation des administrateurs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Désignation par les statuts : cette nomination est faite au moment de la création de la société. Selon l’article 40 de la loi 17-95 les premiers administrateurs sont nommés par les statuts ou dans un acte séparé faisant corps avec lesdits statuts. La durée du mandat des administrateurs statutaires est librement fixée par les actionnaires, sans pour autant excéder trois ans (art.48).</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Désignation par l’assemblée générale : selon l’article 40 de la loi sur les S.A. les administrateurs sont nommés par l’assemblée générale ordinaire au cours de la vie sociale. Toutefois, en cas de fusion ou de scission, la nomination peut être faite par l’assemblée générale extraordinaire. La durée des fonctions des administrateurs est déterminée par les statuts sans pouvoir excéder six ans (art.48 de ladite loi).</w:t>
      </w:r>
    </w:p>
    <w:p w:rsidR="006A16BD" w:rsidRDefault="006A16BD" w:rsidP="006A16BD">
      <w:pPr>
        <w:pStyle w:val="Paragraphedeliste"/>
        <w:jc w:val="both"/>
        <w:rPr>
          <w:rFonts w:cstheme="minorHAnsi"/>
          <w:sz w:val="24"/>
          <w:szCs w:val="24"/>
        </w:rPr>
      </w:pPr>
      <w:r>
        <w:rPr>
          <w:rFonts w:cstheme="minorHAnsi"/>
          <w:sz w:val="24"/>
          <w:szCs w:val="24"/>
        </w:rPr>
        <w:t>Par ailleurs, lorsque le nombre des administrateurs en fonction est devenu inférieur au minimum légal, les administrateurs restants doivent convoquer l’assemblée générale ordinaire dans un délai maximum de trente jours à compter du jour de la vacance pour désigner des administrateurs, afin de compléter l’effectif du conseil.</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Désignation par les administrateurs : les administrateurs peuvent être nommés par « cooptation ». En effet, selon l’article 49 de la loi sur les S.A. en cas de vacance par décès, par démission ou par tout autre empêchement d’un ou plusieurs sièges d’administrateurs sans que le nombre d’administrateurs soit inférieur au minimum statutaire, le conseil d’administration, peut, entre deux assemblées générales, procéder à des nominations à titre provisoire. Egalement, le conseil d’administration doit procéder à des nominations lorsque le nombre des administrateurs est devenu inférieur au minimum statutaire, sans toutefois être inférieur au minimum légal. La nomination à titre provisoire doit être faite dans un délai de trois mois à compter du jour où se produit la vacance. Cette nomination est faite à titre provisoire et ne devient définitive que si elle est ratifiée par l’assemblée générale qui suit.</w:t>
      </w: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b/>
          <w:sz w:val="24"/>
          <w:szCs w:val="24"/>
        </w:rPr>
      </w:pPr>
      <w:r>
        <w:rPr>
          <w:rFonts w:cstheme="minorHAnsi"/>
          <w:b/>
          <w:sz w:val="24"/>
          <w:szCs w:val="24"/>
        </w:rPr>
        <w:t>3°) Conditions d’accès aux fonctions d’administrateur :</w:t>
      </w:r>
    </w:p>
    <w:p w:rsidR="006A16BD" w:rsidRPr="00B81412" w:rsidRDefault="006A16BD" w:rsidP="006A16BD">
      <w:pPr>
        <w:jc w:val="both"/>
        <w:rPr>
          <w:rFonts w:cstheme="minorHAnsi"/>
          <w:sz w:val="24"/>
          <w:szCs w:val="24"/>
        </w:rPr>
      </w:pPr>
      <w:r w:rsidRPr="00B81412">
        <w:rPr>
          <w:rFonts w:cstheme="minorHAnsi"/>
          <w:sz w:val="24"/>
          <w:szCs w:val="24"/>
        </w:rPr>
        <w:lastRenderedPageBreak/>
        <w:t>Pour pouvoir postuler  à un mandat d’administrateur, il est nécessaire d’observer un certain nombre de conditions. Certaines sont positives d’autres sont négatives.</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Conditions positives :</w:t>
      </w:r>
    </w:p>
    <w:p w:rsidR="006A16BD" w:rsidRDefault="006A16BD" w:rsidP="006A16BD">
      <w:pPr>
        <w:pStyle w:val="Paragraphedeliste"/>
        <w:numPr>
          <w:ilvl w:val="0"/>
          <w:numId w:val="10"/>
        </w:numPr>
        <w:jc w:val="both"/>
        <w:rPr>
          <w:rFonts w:cstheme="minorHAnsi"/>
          <w:sz w:val="24"/>
          <w:szCs w:val="24"/>
        </w:rPr>
      </w:pPr>
      <w:r>
        <w:rPr>
          <w:rFonts w:cstheme="minorHAnsi"/>
          <w:sz w:val="24"/>
          <w:szCs w:val="24"/>
        </w:rPr>
        <w:t>Avoir la qualité d’actionnaire de la S.A. : chaque administrateur doit être titulaire du nombre d’actions de la société prévu dans les statuts. Ce nombre ne peut être inférieur à celui exigé par les statuts pour ouvrir aux actionnaires le droit d’assister à l’assemblée générale ordinaire (art.44 de la loi sur les S.A.). Il est à noter que l’administrateur peut être une personne physique mais aussi une personne morale, lorsqu’une société est actionnaire d’une autre société. Néanmoins, dans ce dernier cas, la société administrateur est tenue de désigner un représentant permanant, qui exercera physiquement les droits d’administrateur et sera soumis aux mêmes conditions et obligations et encourra les mêmes responsabilités civile et pénale que s’il était administrateur en son propre nom.</w:t>
      </w:r>
    </w:p>
    <w:p w:rsidR="006A16BD" w:rsidRDefault="006A16BD" w:rsidP="006A16BD">
      <w:pPr>
        <w:pStyle w:val="Paragraphedeliste"/>
        <w:numPr>
          <w:ilvl w:val="0"/>
          <w:numId w:val="10"/>
        </w:numPr>
        <w:jc w:val="both"/>
        <w:rPr>
          <w:rFonts w:cstheme="minorHAnsi"/>
          <w:sz w:val="24"/>
          <w:szCs w:val="24"/>
        </w:rPr>
      </w:pPr>
      <w:r>
        <w:rPr>
          <w:rFonts w:cstheme="minorHAnsi"/>
          <w:sz w:val="24"/>
          <w:szCs w:val="24"/>
        </w:rPr>
        <w:t>La capacité civile : les administrateurs, personnes physiques ou morales, sont soumis aux conditions de capacité. Ils n’ont pas besoin d’avoir la capacité commerciale comme c’est le cas pour les associés en nom, la capacité civile suffit.</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Conditions négatives :</w:t>
      </w:r>
    </w:p>
    <w:p w:rsidR="006A16BD" w:rsidRPr="00B81412" w:rsidRDefault="006A16BD" w:rsidP="006A16BD">
      <w:pPr>
        <w:ind w:left="360"/>
        <w:jc w:val="both"/>
        <w:rPr>
          <w:rFonts w:cstheme="minorHAnsi"/>
          <w:sz w:val="24"/>
          <w:szCs w:val="24"/>
        </w:rPr>
      </w:pPr>
      <w:r w:rsidRPr="00B81412">
        <w:rPr>
          <w:rFonts w:cstheme="minorHAnsi"/>
          <w:sz w:val="24"/>
          <w:szCs w:val="24"/>
        </w:rPr>
        <w:t>L’accès aux fonctions d’administrateur est interdit à certaines personnes, soit pour des conditions de moralité (déchéances), soit parce que leur profession est incompatible avec l’exercice d’une fonction d’administrateur (les incompatibilités).</w:t>
      </w:r>
      <w:r>
        <w:rPr>
          <w:rFonts w:cstheme="minorHAnsi"/>
          <w:sz w:val="24"/>
          <w:szCs w:val="24"/>
        </w:rPr>
        <w:t xml:space="preserve"> Cependant, l’administrateur indépendant doit satisfaire à certaines conditions.</w:t>
      </w:r>
    </w:p>
    <w:p w:rsidR="006A16BD" w:rsidRDefault="006A16BD" w:rsidP="006A16BD">
      <w:pPr>
        <w:pStyle w:val="Paragraphedeliste"/>
        <w:jc w:val="both"/>
        <w:rPr>
          <w:rFonts w:cstheme="minorHAnsi"/>
          <w:sz w:val="24"/>
          <w:szCs w:val="24"/>
        </w:rPr>
      </w:pPr>
      <w:r>
        <w:rPr>
          <w:rFonts w:cstheme="minorHAnsi"/>
          <w:sz w:val="24"/>
          <w:szCs w:val="24"/>
        </w:rPr>
        <w:t>1°) Les déchéances :</w:t>
      </w:r>
    </w:p>
    <w:p w:rsidR="006A16BD" w:rsidRDefault="006A16BD" w:rsidP="006A16BD">
      <w:pPr>
        <w:pStyle w:val="Paragraphedeliste"/>
        <w:ind w:left="0"/>
        <w:jc w:val="both"/>
        <w:rPr>
          <w:rFonts w:cstheme="minorHAnsi"/>
          <w:sz w:val="24"/>
          <w:szCs w:val="24"/>
        </w:rPr>
      </w:pPr>
      <w:r>
        <w:rPr>
          <w:rFonts w:cstheme="minorHAnsi"/>
          <w:sz w:val="24"/>
          <w:szCs w:val="24"/>
        </w:rPr>
        <w:t>La loi bancaire et le code des assurances interdisent l’accès aux fonctions d’administrateur à toute personne qui a été condamnée pour une infraction contre les biens ou pour une infraction à la législation de change. Par ailleurs, toute personne ayant fait l’objet d’une condamnation à la déchéance commerciale ne peut  ni diriger, ni gérer, ni administrer une société.</w:t>
      </w:r>
    </w:p>
    <w:p w:rsidR="006A16BD" w:rsidRDefault="006A16BD" w:rsidP="006A16BD">
      <w:pPr>
        <w:pStyle w:val="Paragraphedeliste"/>
        <w:ind w:left="0"/>
        <w:jc w:val="both"/>
        <w:rPr>
          <w:rFonts w:cstheme="minorHAnsi"/>
          <w:sz w:val="24"/>
          <w:szCs w:val="24"/>
        </w:rPr>
      </w:pPr>
      <w:r>
        <w:rPr>
          <w:rFonts w:cstheme="minorHAnsi"/>
          <w:sz w:val="24"/>
          <w:szCs w:val="24"/>
        </w:rPr>
        <w:t>Egalement, un salarié de la société ne peut être nommé administrateur que si son contrat de travail correspond à un emploi effectif.</w:t>
      </w: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sz w:val="24"/>
          <w:szCs w:val="24"/>
        </w:rPr>
      </w:pPr>
      <w:r>
        <w:rPr>
          <w:rFonts w:cstheme="minorHAnsi"/>
          <w:sz w:val="24"/>
          <w:szCs w:val="24"/>
        </w:rPr>
        <w:t>2°) Les incompatibilités :</w:t>
      </w:r>
    </w:p>
    <w:p w:rsidR="006A16BD" w:rsidRDefault="006A16BD" w:rsidP="006A16BD">
      <w:pPr>
        <w:pStyle w:val="Paragraphedeliste"/>
        <w:ind w:left="0"/>
        <w:jc w:val="both"/>
        <w:rPr>
          <w:rFonts w:cstheme="minorHAnsi"/>
          <w:sz w:val="24"/>
          <w:szCs w:val="24"/>
        </w:rPr>
      </w:pPr>
      <w:r w:rsidRPr="00CC4409">
        <w:rPr>
          <w:rFonts w:cstheme="minorHAnsi"/>
          <w:sz w:val="24"/>
          <w:szCs w:val="24"/>
        </w:rPr>
        <w:t>-</w:t>
      </w:r>
      <w:r>
        <w:rPr>
          <w:rFonts w:cstheme="minorHAnsi"/>
          <w:sz w:val="24"/>
          <w:szCs w:val="24"/>
        </w:rPr>
        <w:t>D’après le statut général de la fonction publique, un fonctionnaire ne peut pas être administrateur à titre personnel sauf dans les sociétés où l’Etat a une participation.</w:t>
      </w:r>
    </w:p>
    <w:p w:rsidR="006A16BD" w:rsidRDefault="006A16BD" w:rsidP="006A16BD">
      <w:pPr>
        <w:pStyle w:val="Paragraphedeliste"/>
        <w:ind w:left="0"/>
        <w:jc w:val="both"/>
        <w:rPr>
          <w:rFonts w:cstheme="minorHAnsi"/>
          <w:sz w:val="24"/>
          <w:szCs w:val="24"/>
        </w:rPr>
      </w:pPr>
      <w:r>
        <w:rPr>
          <w:rFonts w:cstheme="minorHAnsi"/>
          <w:sz w:val="24"/>
          <w:szCs w:val="24"/>
        </w:rPr>
        <w:t>-D’après la réglementation de certains ordres professionnels, il y a incompatibilité entre l’exercice de la profession et la fonction d’administrateur. A titre d’exemple, la profession d’expert comptable et d’avocat ou médecin.</w:t>
      </w:r>
    </w:p>
    <w:p w:rsidR="006A16BD" w:rsidRDefault="006A16BD" w:rsidP="006A16BD">
      <w:pPr>
        <w:pStyle w:val="Paragraphedeliste"/>
        <w:ind w:left="0"/>
        <w:jc w:val="both"/>
        <w:rPr>
          <w:rFonts w:cstheme="minorHAnsi"/>
          <w:sz w:val="24"/>
          <w:szCs w:val="24"/>
        </w:rPr>
      </w:pPr>
      <w:r>
        <w:rPr>
          <w:rFonts w:cstheme="minorHAnsi"/>
          <w:sz w:val="24"/>
          <w:szCs w:val="24"/>
        </w:rPr>
        <w:lastRenderedPageBreak/>
        <w:t>- La fonction d’administrateur est incompatible avec la fonction de commissaire aux comptes dans la même société.</w:t>
      </w:r>
    </w:p>
    <w:p w:rsidR="006A16BD" w:rsidRDefault="006A16BD" w:rsidP="006A16BD">
      <w:pPr>
        <w:pStyle w:val="Paragraphedeliste"/>
        <w:ind w:left="0"/>
        <w:jc w:val="both"/>
        <w:rPr>
          <w:rFonts w:cstheme="minorHAnsi"/>
          <w:sz w:val="24"/>
          <w:szCs w:val="24"/>
        </w:rPr>
      </w:pPr>
      <w:r>
        <w:rPr>
          <w:rFonts w:cstheme="minorHAnsi"/>
          <w:sz w:val="24"/>
          <w:szCs w:val="24"/>
        </w:rPr>
        <w:t xml:space="preserve">                  </w:t>
      </w:r>
    </w:p>
    <w:p w:rsidR="006A16BD" w:rsidRDefault="006A16BD" w:rsidP="006A16BD">
      <w:pPr>
        <w:pStyle w:val="Paragraphedeliste"/>
        <w:ind w:left="0"/>
        <w:jc w:val="both"/>
        <w:rPr>
          <w:rFonts w:cstheme="minorHAnsi"/>
          <w:sz w:val="24"/>
          <w:szCs w:val="24"/>
        </w:rPr>
      </w:pPr>
      <w:r>
        <w:rPr>
          <w:rFonts w:cstheme="minorHAnsi"/>
          <w:sz w:val="24"/>
          <w:szCs w:val="24"/>
        </w:rPr>
        <w:t xml:space="preserve">             3°) Conditions négatives de l’administrateur indépendant :</w:t>
      </w:r>
    </w:p>
    <w:p w:rsidR="006A16BD" w:rsidRDefault="006A16BD" w:rsidP="006A16BD">
      <w:pPr>
        <w:pStyle w:val="Paragraphedeliste"/>
        <w:ind w:left="0"/>
        <w:jc w:val="both"/>
        <w:rPr>
          <w:rFonts w:cstheme="minorHAnsi"/>
          <w:sz w:val="24"/>
          <w:szCs w:val="24"/>
        </w:rPr>
      </w:pPr>
      <w:r>
        <w:rPr>
          <w:rFonts w:cstheme="minorHAnsi"/>
          <w:sz w:val="24"/>
          <w:szCs w:val="24"/>
        </w:rPr>
        <w:t xml:space="preserve">Selon l’article 41 bis, l’administrateur indépendant :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doit pas avoir été, au cours des trois années précédant sa nomination, salarié ou membre des organes d’administration, de surveillance ou de direction de la société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pas avoir été, au cours des trois dernières années, représentant permanant, salarié ou membre de l’organe d’administration, de surveillance ou de direction d’un actionnaire ou d’une société que ce dernier consolide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pas avoir été, au cours des trois dernières années, membre de l’organe d’administration ou de surveillance ou de direction, d’une société dans laquelle la société détient une participation quel que soit son pourcentage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pas être, membre de l’organe d’administration, de surveillance ou de direction d’une société dans laquelle la société dispose d’un mandat au sein de l’organe d’administration, de surveillance, ou dans laquelle un membre des organes d’administration ou de surveillance ou de direction de la société , en exercice ou l’ayant été depuis moins de trois ans, détient un mandat au sein de son organe d’administration, de surveillance ou de direction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pas avoir été ou avoir représenté, durant les trois dernières années, un partenaire commercial ou financier ou exerçant une mission de conseil auprès de la société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pas avoir un lien de parenté jusqu’au deuxième degré avec un actionnaire ou un membre du conseil d’administration de la société ou son conjoint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Ne pas avoir été commissaire aux comptes de la société au cours des six années précédant sa nomination.</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L’administrateur indépendant, ne peut exercer les fonctions de président du conseil d’administration, de directeur général, de directeur général délégué ou tout autre mandat exécutif.</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L’administrateur indépendant, ne doit détenir aucune action de la société, même s’il est autorisé à assister aux assemblées générales.</w:t>
      </w:r>
    </w:p>
    <w:p w:rsidR="006A16BD" w:rsidRDefault="006A16BD" w:rsidP="006A16BD">
      <w:pPr>
        <w:pStyle w:val="Paragraphedeliste"/>
        <w:jc w:val="both"/>
        <w:rPr>
          <w:rFonts w:cstheme="minorHAnsi"/>
          <w:sz w:val="24"/>
          <w:szCs w:val="24"/>
        </w:rPr>
      </w:pPr>
    </w:p>
    <w:p w:rsidR="006A16BD" w:rsidRPr="00B81412" w:rsidRDefault="006A16BD" w:rsidP="006A16BD">
      <w:pPr>
        <w:pStyle w:val="Paragraphedeliste"/>
        <w:ind w:left="1870"/>
        <w:jc w:val="both"/>
        <w:rPr>
          <w:rFonts w:cstheme="minorHAnsi"/>
          <w:sz w:val="24"/>
          <w:szCs w:val="24"/>
        </w:rPr>
      </w:pPr>
      <w:r w:rsidRPr="00091C1C">
        <w:rPr>
          <w:rFonts w:cstheme="minorHAnsi"/>
          <w:b/>
          <w:sz w:val="24"/>
          <w:szCs w:val="24"/>
        </w:rPr>
        <w:t>4°) Cessation des fonctions d’administrateur :</w:t>
      </w:r>
    </w:p>
    <w:p w:rsidR="006A16BD" w:rsidRPr="00B81412" w:rsidRDefault="006A16BD" w:rsidP="006A16BD">
      <w:pPr>
        <w:jc w:val="both"/>
        <w:rPr>
          <w:rFonts w:cstheme="minorHAnsi"/>
          <w:sz w:val="24"/>
          <w:szCs w:val="24"/>
        </w:rPr>
      </w:pPr>
      <w:r w:rsidRPr="00B81412">
        <w:rPr>
          <w:rFonts w:cstheme="minorHAnsi"/>
          <w:sz w:val="24"/>
          <w:szCs w:val="24"/>
        </w:rPr>
        <w:t>Les fonctions d’administrateur peuvent prendre fin pour les raisons suivantes :</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Causes classiques :</w:t>
      </w:r>
    </w:p>
    <w:p w:rsidR="006A16BD" w:rsidRPr="00A910BC" w:rsidRDefault="006A16BD" w:rsidP="006A16BD">
      <w:pPr>
        <w:pStyle w:val="Paragraphedeliste"/>
        <w:numPr>
          <w:ilvl w:val="0"/>
          <w:numId w:val="6"/>
        </w:numPr>
        <w:jc w:val="both"/>
        <w:rPr>
          <w:rFonts w:cstheme="minorHAnsi"/>
          <w:sz w:val="24"/>
          <w:szCs w:val="24"/>
        </w:rPr>
      </w:pPr>
      <w:r>
        <w:rPr>
          <w:rFonts w:cstheme="minorHAnsi"/>
          <w:sz w:val="24"/>
          <w:szCs w:val="24"/>
        </w:rPr>
        <w:t xml:space="preserve">L’expiration de la durée du mandat : les fonctions d’un administrateur prennent fin à l’issue de la réunion de l’assemblée générale ordinaire appelée à statuer sur les comptes du dernier exercice écoulé et tenue dans l’année au cours de laquelle expire le mandat </w:t>
      </w:r>
      <w:r>
        <w:rPr>
          <w:rFonts w:cstheme="minorHAnsi"/>
          <w:sz w:val="24"/>
          <w:szCs w:val="24"/>
        </w:rPr>
        <w:lastRenderedPageBreak/>
        <w:t>dudit administrateur. Lorsque  le mandat arrive à son terme, l’administrateur doit cesser ses fonctions sauf si son mandat est renouvelé. Les administrateurs sont indéfiniment rééligibles sauf stipulations contraires des statuts.</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Le décès ou tout autre empêchement quelconque notamment la longue maladie ou l’incapacité.</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La survenance d’une déchéance ou d’une incompatibilité.</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La dissolution de la société, dans ce cas les administrateurs sont remplacés par le liquidateur.</w:t>
      </w:r>
    </w:p>
    <w:p w:rsidR="006A16BD" w:rsidRPr="00D852E1" w:rsidRDefault="006A16BD" w:rsidP="006A16BD">
      <w:pPr>
        <w:jc w:val="both"/>
        <w:rPr>
          <w:rFonts w:cstheme="minorHAnsi"/>
          <w:sz w:val="24"/>
          <w:szCs w:val="24"/>
        </w:rPr>
      </w:pPr>
    </w:p>
    <w:p w:rsidR="006A16BD" w:rsidRDefault="006A16BD" w:rsidP="006A16BD">
      <w:pPr>
        <w:pStyle w:val="Paragraphedeliste"/>
        <w:numPr>
          <w:ilvl w:val="0"/>
          <w:numId w:val="9"/>
        </w:numPr>
        <w:jc w:val="both"/>
        <w:rPr>
          <w:rFonts w:cstheme="minorHAnsi"/>
          <w:sz w:val="24"/>
          <w:szCs w:val="24"/>
        </w:rPr>
      </w:pPr>
      <w:r>
        <w:rPr>
          <w:rFonts w:cstheme="minorHAnsi"/>
          <w:sz w:val="24"/>
          <w:szCs w:val="24"/>
        </w:rPr>
        <w:t>La démission :</w:t>
      </w:r>
    </w:p>
    <w:p w:rsidR="006A16BD" w:rsidRPr="009670D6" w:rsidRDefault="006A16BD" w:rsidP="006A16BD">
      <w:pPr>
        <w:ind w:left="360"/>
        <w:jc w:val="both"/>
        <w:rPr>
          <w:rFonts w:cstheme="minorHAnsi"/>
          <w:sz w:val="24"/>
          <w:szCs w:val="24"/>
        </w:rPr>
      </w:pPr>
      <w:r w:rsidRPr="009670D6">
        <w:rPr>
          <w:rFonts w:cstheme="minorHAnsi"/>
          <w:sz w:val="24"/>
          <w:szCs w:val="24"/>
        </w:rPr>
        <w:t>La démission de l’administrateur est toujours possible et n’a pas à être motivée. La société ne peut pas s’opposer à cette démission. Toutefois, la démission ne doit pas être donnée avec l’intention de nuire ni à contretemps, sous peine de dommages-intérêts.</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La révocation :</w:t>
      </w:r>
    </w:p>
    <w:p w:rsidR="006A16BD" w:rsidRPr="009670D6" w:rsidRDefault="006A16BD" w:rsidP="006A16BD">
      <w:pPr>
        <w:jc w:val="both"/>
        <w:rPr>
          <w:rFonts w:cstheme="minorHAnsi"/>
          <w:sz w:val="24"/>
          <w:szCs w:val="24"/>
        </w:rPr>
      </w:pPr>
      <w:r w:rsidRPr="009670D6">
        <w:rPr>
          <w:rFonts w:cstheme="minorHAnsi"/>
          <w:sz w:val="24"/>
          <w:szCs w:val="24"/>
        </w:rPr>
        <w:t>Les fonctions des administrateurs prennent fin par leur révocation. Le principe fondamental qui gouverne le statut des administrateurs de S.A est qu’ils peuvent être révoqués à tout moment par l’assemblée générale des actionnaires, sans préavis ni indemnité, sans qu’il soit nécessaire de donner un motif à cette révocation (ad nutum.). L’administrateur révoqué ne peut pas s’opposer à cette révocation. Cette révocabilité est d’ordre public et ne saurait être entravé par une disposition des statuts. Ceci manifeste la précarité de la condition des administrateurs.</w:t>
      </w:r>
    </w:p>
    <w:p w:rsidR="006A16BD" w:rsidRDefault="006A16BD" w:rsidP="006A16BD">
      <w:pPr>
        <w:jc w:val="both"/>
        <w:rPr>
          <w:rFonts w:cstheme="minorHAnsi"/>
          <w:sz w:val="24"/>
          <w:szCs w:val="24"/>
        </w:rPr>
      </w:pPr>
      <w:r w:rsidRPr="009670D6">
        <w:rPr>
          <w:rFonts w:cstheme="minorHAnsi"/>
          <w:sz w:val="24"/>
          <w:szCs w:val="24"/>
        </w:rPr>
        <w:t>L’administrateur révoqué peut obtenir des dommages-intérêts en réparation du préjudice subi, lorsque sa révocation a eu lieu de manière brutale, vexatoire, malveillante, entourée d’une publicité désobligeante, portant atteinte de manière injustifiée à son honneur et sans respecter le principe du contradictoire (audition préalable de l’administrateur).</w:t>
      </w:r>
    </w:p>
    <w:p w:rsidR="006A16BD" w:rsidRPr="009670D6" w:rsidRDefault="006A16BD" w:rsidP="006A16BD">
      <w:pPr>
        <w:jc w:val="both"/>
        <w:rPr>
          <w:rFonts w:cstheme="minorHAnsi"/>
          <w:sz w:val="24"/>
          <w:szCs w:val="24"/>
        </w:rPr>
      </w:pPr>
      <w:r>
        <w:rPr>
          <w:rFonts w:cstheme="minorHAnsi"/>
          <w:sz w:val="24"/>
          <w:szCs w:val="24"/>
        </w:rPr>
        <w:t>Les administrateurs indépendants sont nommés, rémunérés et révoqués dans les mêmes conditions et modalités que les autres administrateurs. Une rémunération exceptionnelle peut leurs être allouée pour les missions qui leurs sont confiées à titre spécial et temporaire.</w:t>
      </w: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b/>
          <w:sz w:val="24"/>
          <w:szCs w:val="24"/>
        </w:rPr>
      </w:pPr>
      <w:r>
        <w:rPr>
          <w:rFonts w:cstheme="minorHAnsi"/>
          <w:sz w:val="24"/>
          <w:szCs w:val="24"/>
        </w:rPr>
        <w:t xml:space="preserve">         </w:t>
      </w:r>
      <w:r w:rsidRPr="0046709B">
        <w:rPr>
          <w:rFonts w:cstheme="minorHAnsi"/>
          <w:b/>
          <w:sz w:val="24"/>
          <w:szCs w:val="24"/>
        </w:rPr>
        <w:t>5°) Statut juridique des administrateurs</w:t>
      </w:r>
    </w:p>
    <w:p w:rsidR="006A16BD" w:rsidRDefault="006A16BD" w:rsidP="006A16BD">
      <w:pPr>
        <w:pStyle w:val="Paragraphedeliste"/>
        <w:jc w:val="both"/>
        <w:rPr>
          <w:rFonts w:cstheme="minorHAnsi"/>
          <w:b/>
          <w:sz w:val="24"/>
          <w:szCs w:val="24"/>
        </w:rPr>
      </w:pPr>
    </w:p>
    <w:p w:rsidR="006A16BD" w:rsidRPr="002F7C86" w:rsidRDefault="006A16BD" w:rsidP="006A16BD">
      <w:pPr>
        <w:pStyle w:val="Paragraphedeliste"/>
        <w:numPr>
          <w:ilvl w:val="0"/>
          <w:numId w:val="9"/>
        </w:numPr>
        <w:jc w:val="both"/>
        <w:rPr>
          <w:rFonts w:cstheme="minorHAnsi"/>
          <w:sz w:val="24"/>
          <w:szCs w:val="24"/>
        </w:rPr>
      </w:pPr>
      <w:r w:rsidRPr="002F7C86">
        <w:rPr>
          <w:rFonts w:cstheme="minorHAnsi"/>
          <w:sz w:val="24"/>
          <w:szCs w:val="24"/>
        </w:rPr>
        <w:t>Droits et obligations :</w:t>
      </w:r>
    </w:p>
    <w:p w:rsidR="006A16BD" w:rsidRPr="009670D6" w:rsidRDefault="006A16BD" w:rsidP="006A16BD">
      <w:pPr>
        <w:jc w:val="both"/>
        <w:rPr>
          <w:rFonts w:cstheme="minorHAnsi"/>
          <w:sz w:val="24"/>
          <w:szCs w:val="24"/>
        </w:rPr>
      </w:pPr>
      <w:r w:rsidRPr="009670D6">
        <w:rPr>
          <w:rFonts w:cstheme="minorHAnsi"/>
          <w:sz w:val="24"/>
          <w:szCs w:val="24"/>
        </w:rPr>
        <w:lastRenderedPageBreak/>
        <w:t>La condition juridique des administrateurs de la société anonyme compense l’inconvénient attaché à la précarité de leurs fonctions. En effet, ils n’ont pas la qualité de commerçant, ils ne sont pas personnellement responsables du passif social et leur responsabilité est limitée à leurs apports. Il faut toutefois noter qu’en cas de redressement judiciaire de la S.A, ils peuvent être actionnés en comblement du passif s’ils ont commis une faute de gestion.</w:t>
      </w:r>
    </w:p>
    <w:p w:rsidR="006A16BD" w:rsidRPr="009670D6" w:rsidRDefault="006A16BD" w:rsidP="006A16BD">
      <w:pPr>
        <w:jc w:val="both"/>
        <w:rPr>
          <w:rFonts w:cstheme="minorHAnsi"/>
          <w:sz w:val="24"/>
          <w:szCs w:val="24"/>
        </w:rPr>
      </w:pPr>
      <w:r w:rsidRPr="009670D6">
        <w:rPr>
          <w:rFonts w:cstheme="minorHAnsi"/>
          <w:sz w:val="24"/>
          <w:szCs w:val="24"/>
        </w:rPr>
        <w:t>Par ailleurs les administrateurs jouissent d’un large droit d’information et d’investigation dans la vie de la société, ce qui leur permet d’agir en connaissance de cause. Cependant, ils sont tenus de respecter la confidentialité des informations qui leur sont communiquées, si non ils engagent leur responsabilité civile et pénale (délit d’initiés) à l’égard de la société.</w:t>
      </w:r>
    </w:p>
    <w:p w:rsidR="006A16BD" w:rsidRDefault="006A16BD" w:rsidP="006A16BD">
      <w:pPr>
        <w:pStyle w:val="Paragraphedeliste"/>
        <w:jc w:val="both"/>
        <w:rPr>
          <w:rFonts w:cstheme="minorHAnsi"/>
          <w:sz w:val="24"/>
          <w:szCs w:val="24"/>
        </w:rPr>
      </w:pPr>
    </w:p>
    <w:p w:rsidR="006A16BD" w:rsidRDefault="006A16BD" w:rsidP="006A16BD">
      <w:pPr>
        <w:pStyle w:val="Paragraphedeliste"/>
        <w:numPr>
          <w:ilvl w:val="0"/>
          <w:numId w:val="9"/>
        </w:numPr>
        <w:jc w:val="both"/>
        <w:rPr>
          <w:rFonts w:cstheme="minorHAnsi"/>
          <w:sz w:val="24"/>
          <w:szCs w:val="24"/>
        </w:rPr>
      </w:pPr>
      <w:r>
        <w:rPr>
          <w:rFonts w:cstheme="minorHAnsi"/>
          <w:sz w:val="24"/>
          <w:szCs w:val="24"/>
        </w:rPr>
        <w:t>Cumul avec un contrat de travail :</w:t>
      </w:r>
    </w:p>
    <w:p w:rsidR="006A16BD" w:rsidRPr="009670D6" w:rsidRDefault="006A16BD" w:rsidP="006A16BD">
      <w:pPr>
        <w:jc w:val="both"/>
        <w:rPr>
          <w:rFonts w:cstheme="minorHAnsi"/>
          <w:sz w:val="24"/>
          <w:szCs w:val="24"/>
        </w:rPr>
      </w:pPr>
      <w:r w:rsidRPr="009670D6">
        <w:rPr>
          <w:rFonts w:cstheme="minorHAnsi"/>
          <w:sz w:val="24"/>
          <w:szCs w:val="24"/>
        </w:rPr>
        <w:t>En ce qui concerne la possibilité de cumuler un contrat de travail avec un mandat d’administrateur, le législateur a adopté une position assez restrictive. D’abord, un administrateur en fonction ne peut pas conclure un contrat de travail avec la société qu’il administre. Ensuite, et d’après l’article 43 de la loi 17-95, un salarié peut devenir administrateur, sans perdre le bénéfice de son contrat de travail, si deux conditions sont remplies :</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Le contrat de travail doit être effectif ;</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Le nombre des administrateurs liés à la société par un contrat de travail ne peut dépasser le tiers des administrateurs en fonction.</w:t>
      </w:r>
    </w:p>
    <w:p w:rsidR="006A16BD" w:rsidRPr="009670D6" w:rsidRDefault="006A16BD" w:rsidP="006A16BD">
      <w:pPr>
        <w:jc w:val="both"/>
        <w:rPr>
          <w:rFonts w:cstheme="minorHAnsi"/>
          <w:sz w:val="24"/>
          <w:szCs w:val="24"/>
        </w:rPr>
      </w:pPr>
      <w:r w:rsidRPr="009670D6">
        <w:rPr>
          <w:rFonts w:cstheme="minorHAnsi"/>
          <w:sz w:val="24"/>
          <w:szCs w:val="24"/>
        </w:rPr>
        <w:t>Le critère principal est celui du contrat de travail effectif qui suppose que les fonctions exercées au titre d’administrateur soient distinctes de celles attachées au contrat de travail, que, pour l’exercice de son travail, le salarié soit réellement en situation de subordination juridique et qu’il perçoive une rémunération  au titre du contrat de travail distincte des jetons de présence perçus pour les fonctions d’administrateur.</w:t>
      </w:r>
    </w:p>
    <w:p w:rsidR="006A16BD" w:rsidRPr="009670D6" w:rsidRDefault="006A16BD" w:rsidP="006A16BD">
      <w:pPr>
        <w:jc w:val="both"/>
        <w:rPr>
          <w:rFonts w:cstheme="minorHAnsi"/>
          <w:sz w:val="24"/>
          <w:szCs w:val="24"/>
        </w:rPr>
      </w:pPr>
      <w:r w:rsidRPr="009670D6">
        <w:rPr>
          <w:rFonts w:cstheme="minorHAnsi"/>
          <w:sz w:val="24"/>
          <w:szCs w:val="24"/>
        </w:rPr>
        <w:t>Si l’une de ces conditions n’est pas remplie, la nomination en qualité d’administration est nulle. Néanmoins, cette nullité n’entraîne pas celle des délibérations auxquelles a pris part l’administrateur irrégulièrement nommé.</w:t>
      </w:r>
    </w:p>
    <w:p w:rsidR="006A16BD" w:rsidRDefault="006A16BD" w:rsidP="006A16BD">
      <w:pPr>
        <w:pStyle w:val="Paragraphedeliste"/>
        <w:numPr>
          <w:ilvl w:val="0"/>
          <w:numId w:val="9"/>
        </w:numPr>
        <w:jc w:val="both"/>
        <w:rPr>
          <w:rFonts w:cstheme="minorHAnsi"/>
          <w:sz w:val="24"/>
          <w:szCs w:val="24"/>
        </w:rPr>
      </w:pPr>
      <w:r>
        <w:rPr>
          <w:rFonts w:cstheme="minorHAnsi"/>
          <w:sz w:val="24"/>
          <w:szCs w:val="24"/>
        </w:rPr>
        <w:t>La rémunération :</w:t>
      </w:r>
    </w:p>
    <w:p w:rsidR="006A16BD" w:rsidRPr="009670D6" w:rsidRDefault="006A16BD" w:rsidP="006A16BD">
      <w:pPr>
        <w:jc w:val="both"/>
        <w:rPr>
          <w:rFonts w:cstheme="minorHAnsi"/>
          <w:sz w:val="24"/>
          <w:szCs w:val="24"/>
        </w:rPr>
      </w:pPr>
      <w:r w:rsidRPr="009670D6">
        <w:rPr>
          <w:rFonts w:cstheme="minorHAnsi"/>
          <w:sz w:val="24"/>
          <w:szCs w:val="24"/>
        </w:rPr>
        <w:t>Aux termes de l’article 55 de la loi sur les sociétés anonymes, l’activité des administrateurs ne peut être rémunérée que par des « jetons de présence ». Il s’agit d’une somme globale, fixe, allouée par l’assemblée générale au conseil d’administration, qu’il répartit librement entre ses membres. Cette répartition n’est pas nécessairement égalitaire.</w:t>
      </w:r>
    </w:p>
    <w:p w:rsidR="006A16BD" w:rsidRPr="009670D6" w:rsidRDefault="006A16BD" w:rsidP="006A16BD">
      <w:pPr>
        <w:jc w:val="both"/>
        <w:rPr>
          <w:rFonts w:cstheme="minorHAnsi"/>
          <w:sz w:val="24"/>
          <w:szCs w:val="24"/>
        </w:rPr>
      </w:pPr>
      <w:r w:rsidRPr="009670D6">
        <w:rPr>
          <w:rFonts w:cstheme="minorHAnsi"/>
          <w:sz w:val="24"/>
          <w:szCs w:val="24"/>
        </w:rPr>
        <w:lastRenderedPageBreak/>
        <w:t>Cependant, des rémunérations exceptionnelles peuvent s’ajouter aux jetons de présence, lorsque des administrateurs se voient confier une mission particulière qui dépasse le cadre normal de leurs fonctions.</w:t>
      </w:r>
    </w:p>
    <w:p w:rsidR="006A16BD" w:rsidRPr="009670D6" w:rsidRDefault="006A16BD" w:rsidP="006A16BD">
      <w:pPr>
        <w:jc w:val="both"/>
        <w:rPr>
          <w:rFonts w:cstheme="minorHAnsi"/>
          <w:sz w:val="24"/>
          <w:szCs w:val="24"/>
        </w:rPr>
      </w:pPr>
      <w:r w:rsidRPr="009670D6">
        <w:rPr>
          <w:rFonts w:cstheme="minorHAnsi"/>
          <w:sz w:val="24"/>
          <w:szCs w:val="24"/>
        </w:rPr>
        <w:t>Le conseil d’administration peut également autoriser le remboursement  à un administrateur, des frais de voyage et de déplacement engagés sur décision préalable de sa part et dans l’intérêt de la société.</w:t>
      </w:r>
    </w:p>
    <w:p w:rsidR="006A16BD" w:rsidRPr="009670D6" w:rsidRDefault="006A16BD" w:rsidP="006A16BD">
      <w:pPr>
        <w:jc w:val="both"/>
        <w:rPr>
          <w:rFonts w:cstheme="minorHAnsi"/>
          <w:sz w:val="24"/>
          <w:szCs w:val="24"/>
        </w:rPr>
      </w:pPr>
      <w:r w:rsidRPr="009670D6">
        <w:rPr>
          <w:rFonts w:cstheme="minorHAnsi"/>
          <w:sz w:val="24"/>
          <w:szCs w:val="24"/>
        </w:rPr>
        <w:t>Les rémunérations et  les remboursements des frais sont portés aux charges d’exploitation.</w:t>
      </w:r>
    </w:p>
    <w:p w:rsidR="006A16BD" w:rsidRPr="009670D6" w:rsidRDefault="006A16BD" w:rsidP="006A16BD">
      <w:pPr>
        <w:jc w:val="both"/>
        <w:rPr>
          <w:rFonts w:cstheme="minorHAnsi"/>
          <w:sz w:val="24"/>
          <w:szCs w:val="24"/>
        </w:rPr>
      </w:pPr>
      <w:r w:rsidRPr="009670D6">
        <w:rPr>
          <w:rFonts w:cstheme="minorHAnsi"/>
          <w:sz w:val="24"/>
          <w:szCs w:val="24"/>
        </w:rPr>
        <w:t>L’administrateur salarié a également droit à son salaire qui est la contre partie de la prestation de travail qu’il fournit à son employeur la S.A.</w:t>
      </w:r>
    </w:p>
    <w:p w:rsidR="006A16BD" w:rsidRPr="009670D6" w:rsidRDefault="006A16BD" w:rsidP="006A16BD">
      <w:pPr>
        <w:jc w:val="both"/>
        <w:rPr>
          <w:rFonts w:cstheme="minorHAnsi"/>
          <w:sz w:val="24"/>
          <w:szCs w:val="24"/>
        </w:rPr>
      </w:pPr>
      <w:r w:rsidRPr="009670D6">
        <w:rPr>
          <w:rFonts w:cstheme="minorHAnsi"/>
          <w:sz w:val="24"/>
          <w:szCs w:val="24"/>
        </w:rPr>
        <w:t>Le président du conseil a droit en outre à une rémunération spécifique qui s’ajoute à celle d’administrateur.</w:t>
      </w:r>
    </w:p>
    <w:p w:rsidR="006A16BD" w:rsidRPr="009670D6" w:rsidRDefault="006A16BD" w:rsidP="006A16BD">
      <w:pPr>
        <w:jc w:val="both"/>
        <w:rPr>
          <w:rFonts w:cstheme="minorHAnsi"/>
          <w:sz w:val="24"/>
          <w:szCs w:val="24"/>
        </w:rPr>
      </w:pPr>
      <w:r w:rsidRPr="009670D6">
        <w:rPr>
          <w:rFonts w:cstheme="minorHAnsi"/>
          <w:sz w:val="24"/>
          <w:szCs w:val="24"/>
        </w:rPr>
        <w:t>En dehors de ces rémunérations, les administrateurs ne peuvent recevoir de la société aucune autre rémunération, permanente ou occasionnelle. Toute clause contraire des statuts est réputée non écrite.</w:t>
      </w: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sz w:val="24"/>
          <w:szCs w:val="24"/>
        </w:rPr>
      </w:pPr>
    </w:p>
    <w:p w:rsidR="006A16BD" w:rsidRPr="00640FED" w:rsidRDefault="006A16BD" w:rsidP="006A16BD">
      <w:pPr>
        <w:pStyle w:val="Paragraphedeliste"/>
        <w:jc w:val="both"/>
        <w:rPr>
          <w:rFonts w:cstheme="minorHAnsi"/>
          <w:b/>
          <w:sz w:val="24"/>
          <w:szCs w:val="24"/>
        </w:rPr>
      </w:pPr>
    </w:p>
    <w:p w:rsidR="006A16BD" w:rsidRDefault="006A16BD" w:rsidP="006A16BD">
      <w:pPr>
        <w:pStyle w:val="Paragraphedeliste"/>
        <w:jc w:val="both"/>
        <w:rPr>
          <w:rFonts w:cstheme="minorHAnsi"/>
          <w:b/>
          <w:sz w:val="24"/>
          <w:szCs w:val="24"/>
        </w:rPr>
      </w:pPr>
      <w:r w:rsidRPr="00640FED">
        <w:rPr>
          <w:rFonts w:cstheme="minorHAnsi"/>
          <w:b/>
          <w:sz w:val="24"/>
          <w:szCs w:val="24"/>
        </w:rPr>
        <w:t>6°)  Fonctionnement du conseil d’administration :</w:t>
      </w:r>
    </w:p>
    <w:p w:rsidR="006A16BD" w:rsidRDefault="006A16BD" w:rsidP="006A16BD">
      <w:pPr>
        <w:pStyle w:val="Paragraphedeliste"/>
        <w:jc w:val="both"/>
        <w:rPr>
          <w:rFonts w:cstheme="minorHAnsi"/>
          <w:b/>
          <w:sz w:val="24"/>
          <w:szCs w:val="24"/>
        </w:rPr>
      </w:pPr>
    </w:p>
    <w:p w:rsidR="006A16BD" w:rsidRDefault="006A16BD" w:rsidP="006A16BD">
      <w:pPr>
        <w:jc w:val="both"/>
        <w:rPr>
          <w:rFonts w:cstheme="minorHAnsi"/>
          <w:sz w:val="24"/>
          <w:szCs w:val="24"/>
        </w:rPr>
      </w:pPr>
      <w:r w:rsidRPr="009670D6">
        <w:rPr>
          <w:rFonts w:cstheme="minorHAnsi"/>
          <w:sz w:val="24"/>
          <w:szCs w:val="24"/>
        </w:rPr>
        <w:t>Le conseil d’administration est un organe à fonctionnement collégial, c'est-à-dire que pris isolément, l’administrateur n’a aucun pouvoir propre. Ses fonctions sont donc exercées collégialement et après délibération.</w:t>
      </w:r>
    </w:p>
    <w:p w:rsidR="006A16BD" w:rsidRDefault="006A16BD" w:rsidP="006A16BD">
      <w:pPr>
        <w:jc w:val="both"/>
        <w:rPr>
          <w:rFonts w:cstheme="minorHAnsi"/>
          <w:sz w:val="24"/>
          <w:szCs w:val="24"/>
        </w:rPr>
      </w:pPr>
      <w:r>
        <w:rPr>
          <w:rFonts w:cstheme="minorHAnsi"/>
          <w:sz w:val="24"/>
          <w:szCs w:val="24"/>
        </w:rPr>
        <w:t>Les administrateurs, qui ne sont ni président directeur général, ni directeur général, ni directeur général délégué, ni salariés de la société exerçant des fonctions de direction, sont considérés des administrateurs non exécutifs. Leur nombre doit être supérieur à celui des administrateurs ayant l’une de ces qualités (Loi 20-19)</w:t>
      </w:r>
    </w:p>
    <w:p w:rsidR="006A16BD" w:rsidRDefault="006A16BD" w:rsidP="006A16BD">
      <w:pPr>
        <w:jc w:val="both"/>
        <w:rPr>
          <w:rFonts w:cstheme="minorHAnsi"/>
          <w:sz w:val="24"/>
          <w:szCs w:val="24"/>
        </w:rPr>
      </w:pPr>
      <w:r>
        <w:rPr>
          <w:rFonts w:cstheme="minorHAnsi"/>
          <w:sz w:val="24"/>
          <w:szCs w:val="24"/>
        </w:rPr>
        <w:t>Les administrateurs non exécutifs, sont chargés au sein du conseil, du contrôle de la gestion et du suivi des audits internes et externes. Ils peuvent constituer entre eux un comité des investissements et un comité des traitements et rémunérations.</w:t>
      </w:r>
    </w:p>
    <w:p w:rsidR="006A16BD" w:rsidRPr="009670D6" w:rsidRDefault="006A16BD" w:rsidP="006A16BD">
      <w:pPr>
        <w:jc w:val="both"/>
        <w:rPr>
          <w:rFonts w:cstheme="minorHAnsi"/>
          <w:sz w:val="24"/>
          <w:szCs w:val="24"/>
        </w:rPr>
      </w:pPr>
    </w:p>
    <w:p w:rsidR="006A16BD" w:rsidRPr="00670A6A" w:rsidRDefault="006A16BD" w:rsidP="006A16BD">
      <w:pPr>
        <w:pStyle w:val="Paragraphedeliste"/>
        <w:numPr>
          <w:ilvl w:val="0"/>
          <w:numId w:val="9"/>
        </w:numPr>
        <w:jc w:val="both"/>
        <w:rPr>
          <w:rFonts w:cstheme="minorHAnsi"/>
          <w:b/>
          <w:sz w:val="24"/>
          <w:szCs w:val="24"/>
          <w:u w:val="single"/>
        </w:rPr>
      </w:pPr>
      <w:r w:rsidRPr="00670A6A">
        <w:rPr>
          <w:rFonts w:cstheme="minorHAnsi"/>
          <w:b/>
          <w:sz w:val="24"/>
          <w:szCs w:val="24"/>
          <w:u w:val="single"/>
        </w:rPr>
        <w:lastRenderedPageBreak/>
        <w:t>Réunions du conseil :</w:t>
      </w:r>
    </w:p>
    <w:p w:rsidR="006A16BD" w:rsidRPr="009670D6" w:rsidRDefault="006A16BD" w:rsidP="006A16BD">
      <w:pPr>
        <w:jc w:val="both"/>
        <w:rPr>
          <w:rFonts w:cstheme="minorHAnsi"/>
          <w:sz w:val="24"/>
          <w:szCs w:val="24"/>
        </w:rPr>
      </w:pPr>
      <w:r w:rsidRPr="009670D6">
        <w:rPr>
          <w:rFonts w:cstheme="minorHAnsi"/>
          <w:sz w:val="24"/>
          <w:szCs w:val="24"/>
        </w:rPr>
        <w:t>Le conseil d’administration fonctionne par la tenue de séances de travail. Les modes et délais de convocation sont fixés par les statuts. Le conseil est convoqué par son président qui fixe l’ordre du jour.</w:t>
      </w:r>
    </w:p>
    <w:p w:rsidR="006A16BD" w:rsidRPr="009670D6" w:rsidRDefault="006A16BD" w:rsidP="006A16BD">
      <w:pPr>
        <w:jc w:val="both"/>
        <w:rPr>
          <w:rFonts w:cstheme="minorHAnsi"/>
          <w:sz w:val="24"/>
          <w:szCs w:val="24"/>
        </w:rPr>
      </w:pPr>
      <w:r w:rsidRPr="009670D6">
        <w:rPr>
          <w:rFonts w:cstheme="minorHAnsi"/>
          <w:sz w:val="24"/>
          <w:szCs w:val="24"/>
        </w:rPr>
        <w:t>D’après l’article 50 de la loi 17-95 telle qu’elle a été complétée par la loi 20-05, le conseil d’administration ne délibère valablement que si la moitié au moins de ses membres sont effectivement présents. Un administrateur peut donner mandat à un autre administrateur pour le représenter à une séance du conseil sauf dispositions contraires des statuts. Cependant, chaque administrateur ne peut disposer, au cours d’une même séance, que d’une seule procuration.</w:t>
      </w:r>
    </w:p>
    <w:p w:rsidR="006A16BD" w:rsidRPr="009670D6" w:rsidRDefault="006A16BD" w:rsidP="006A16BD">
      <w:pPr>
        <w:jc w:val="both"/>
        <w:rPr>
          <w:rFonts w:cstheme="minorHAnsi"/>
          <w:sz w:val="24"/>
          <w:szCs w:val="24"/>
        </w:rPr>
      </w:pPr>
      <w:r w:rsidRPr="009670D6">
        <w:rPr>
          <w:rFonts w:cstheme="minorHAnsi"/>
          <w:sz w:val="24"/>
          <w:szCs w:val="24"/>
        </w:rPr>
        <w:t>Au cas où les statuts le permettent, les séances de travail du conseil d’administration peuvent être tenues par les moyens de visioconférence ou moyens équivalents permettant l’identification des administrateurs participant à la réunion, à l’exception de celles ayant pour objet la prise de certaines décisions, notamment, l’élection du président du conseil d’administration, du directeur général ou du directeur général délégué, ou encore, le transfert du siège social dans la même préfecture ou province.</w:t>
      </w:r>
    </w:p>
    <w:p w:rsidR="006A16BD" w:rsidRPr="009670D6" w:rsidRDefault="006A16BD" w:rsidP="006A16BD">
      <w:pPr>
        <w:jc w:val="both"/>
        <w:rPr>
          <w:rFonts w:cstheme="minorHAnsi"/>
          <w:sz w:val="24"/>
          <w:szCs w:val="24"/>
        </w:rPr>
      </w:pPr>
      <w:r w:rsidRPr="009670D6">
        <w:rPr>
          <w:rFonts w:cstheme="minorHAnsi"/>
          <w:sz w:val="24"/>
          <w:szCs w:val="24"/>
        </w:rPr>
        <w:t>D’après l’article 50bis, il est désigné par moyens de visioconférence ou moyens équivalents tous moyens permettant aux administrateurs,……de  participer à distance aux réunions.</w:t>
      </w:r>
    </w:p>
    <w:p w:rsidR="006A16BD" w:rsidRPr="009670D6" w:rsidRDefault="006A16BD" w:rsidP="006A16BD">
      <w:pPr>
        <w:jc w:val="both"/>
        <w:rPr>
          <w:rFonts w:cstheme="minorHAnsi"/>
          <w:sz w:val="24"/>
          <w:szCs w:val="24"/>
        </w:rPr>
      </w:pPr>
      <w:r w:rsidRPr="009670D6">
        <w:rPr>
          <w:rFonts w:cstheme="minorHAnsi"/>
          <w:sz w:val="24"/>
          <w:szCs w:val="24"/>
        </w:rPr>
        <w:t>Les moyens de visioconférence utilisés doivent remplir un certain nombre de conditions, notamment, satisfaire à des caractéristiques techniques garantissant une participation effective aux réunions, une transmission continue  des délibérations et un enregistrement fiable des discussions.</w:t>
      </w:r>
    </w:p>
    <w:p w:rsidR="006A16BD" w:rsidRPr="00670A6A" w:rsidRDefault="006A16BD" w:rsidP="006A16BD">
      <w:pPr>
        <w:pStyle w:val="Paragraphedeliste"/>
        <w:numPr>
          <w:ilvl w:val="0"/>
          <w:numId w:val="9"/>
        </w:numPr>
        <w:jc w:val="both"/>
        <w:rPr>
          <w:rFonts w:cstheme="minorHAnsi"/>
          <w:b/>
          <w:sz w:val="24"/>
          <w:szCs w:val="24"/>
          <w:u w:val="single"/>
        </w:rPr>
      </w:pPr>
      <w:r w:rsidRPr="00670A6A">
        <w:rPr>
          <w:rFonts w:cstheme="minorHAnsi"/>
          <w:b/>
          <w:sz w:val="24"/>
          <w:szCs w:val="24"/>
          <w:u w:val="single"/>
        </w:rPr>
        <w:t>Les pouvoirs du conseil d’administration :</w:t>
      </w:r>
    </w:p>
    <w:p w:rsidR="006A16BD" w:rsidRPr="009670D6" w:rsidRDefault="006A16BD" w:rsidP="006A16BD">
      <w:pPr>
        <w:jc w:val="both"/>
        <w:rPr>
          <w:rFonts w:cstheme="minorHAnsi"/>
          <w:b/>
          <w:sz w:val="24"/>
          <w:szCs w:val="24"/>
        </w:rPr>
      </w:pPr>
      <w:r w:rsidRPr="009670D6">
        <w:rPr>
          <w:rFonts w:cstheme="minorHAnsi"/>
          <w:sz w:val="24"/>
          <w:szCs w:val="24"/>
        </w:rPr>
        <w:t>Le conseil d’administration dispose de deux séries de prérogatives.</w:t>
      </w:r>
    </w:p>
    <w:p w:rsidR="006A16BD" w:rsidRDefault="006A16BD" w:rsidP="006A16BD">
      <w:pPr>
        <w:pStyle w:val="Paragraphedeliste"/>
        <w:jc w:val="both"/>
        <w:rPr>
          <w:rFonts w:cstheme="minorHAnsi"/>
          <w:b/>
          <w:sz w:val="24"/>
          <w:szCs w:val="24"/>
        </w:rPr>
      </w:pPr>
      <w:r w:rsidRPr="00A02372">
        <w:rPr>
          <w:rFonts w:cstheme="minorHAnsi"/>
          <w:b/>
          <w:sz w:val="24"/>
          <w:szCs w:val="24"/>
        </w:rPr>
        <w:t xml:space="preserve"> 1°)</w:t>
      </w:r>
      <w:r>
        <w:rPr>
          <w:rFonts w:cstheme="minorHAnsi"/>
          <w:b/>
          <w:sz w:val="24"/>
          <w:szCs w:val="24"/>
        </w:rPr>
        <w:t xml:space="preserve"> les pouvoirs généraux </w:t>
      </w:r>
    </w:p>
    <w:p w:rsidR="006A16BD" w:rsidRPr="009670D6" w:rsidRDefault="006A16BD" w:rsidP="006A16BD">
      <w:pPr>
        <w:jc w:val="both"/>
        <w:rPr>
          <w:rFonts w:cstheme="minorHAnsi"/>
          <w:b/>
          <w:sz w:val="24"/>
          <w:szCs w:val="24"/>
        </w:rPr>
      </w:pPr>
      <w:r w:rsidRPr="009670D6">
        <w:rPr>
          <w:rFonts w:cstheme="minorHAnsi"/>
          <w:sz w:val="24"/>
          <w:szCs w:val="24"/>
        </w:rPr>
        <w:t>D’après l’article 69 de la loi 17-95, le conseil d’administration est investi du pouvoir de :</w:t>
      </w:r>
    </w:p>
    <w:p w:rsidR="006A16BD" w:rsidRDefault="006A16BD" w:rsidP="006A16BD">
      <w:pPr>
        <w:pStyle w:val="Paragraphedeliste"/>
        <w:jc w:val="both"/>
        <w:rPr>
          <w:rFonts w:cstheme="minorHAnsi"/>
          <w:sz w:val="24"/>
          <w:szCs w:val="24"/>
        </w:rPr>
      </w:pPr>
      <w:r>
        <w:rPr>
          <w:rFonts w:cstheme="minorHAnsi"/>
          <w:sz w:val="24"/>
          <w:szCs w:val="24"/>
        </w:rPr>
        <w:t>- déterminer les orientations de l’activité de la société ;</w:t>
      </w:r>
    </w:p>
    <w:p w:rsidR="006A16BD" w:rsidRDefault="006A16BD" w:rsidP="006A16BD">
      <w:pPr>
        <w:pStyle w:val="Paragraphedeliste"/>
        <w:jc w:val="both"/>
        <w:rPr>
          <w:rFonts w:cstheme="minorHAnsi"/>
          <w:sz w:val="24"/>
          <w:szCs w:val="24"/>
        </w:rPr>
      </w:pPr>
      <w:r>
        <w:rPr>
          <w:rFonts w:cstheme="minorHAnsi"/>
          <w:sz w:val="24"/>
          <w:szCs w:val="24"/>
        </w:rPr>
        <w:t>- veiller à leur mise en œuvre ;</w:t>
      </w:r>
    </w:p>
    <w:p w:rsidR="006A16BD" w:rsidRDefault="006A16BD" w:rsidP="006A16BD">
      <w:pPr>
        <w:pStyle w:val="Paragraphedeliste"/>
        <w:jc w:val="both"/>
        <w:rPr>
          <w:rFonts w:cstheme="minorHAnsi"/>
          <w:sz w:val="24"/>
          <w:szCs w:val="24"/>
        </w:rPr>
      </w:pPr>
      <w:r>
        <w:rPr>
          <w:rFonts w:cstheme="minorHAnsi"/>
          <w:sz w:val="24"/>
          <w:szCs w:val="24"/>
        </w:rPr>
        <w:t>- procéder aux contrôles et vérifications qu’il juge opportuns.</w:t>
      </w:r>
    </w:p>
    <w:p w:rsidR="006A16BD" w:rsidRDefault="006A16BD" w:rsidP="006A16BD">
      <w:pPr>
        <w:pStyle w:val="Paragraphedeliste"/>
        <w:jc w:val="both"/>
        <w:rPr>
          <w:rFonts w:cstheme="minorHAnsi"/>
          <w:sz w:val="24"/>
          <w:szCs w:val="24"/>
        </w:rPr>
      </w:pPr>
      <w:r>
        <w:rPr>
          <w:rFonts w:cstheme="minorHAnsi"/>
          <w:sz w:val="24"/>
          <w:szCs w:val="24"/>
        </w:rPr>
        <w:t xml:space="preserve">- d’après l’article 142, le conseil d’administration est tenu de présenter un rapport de gestion aux actionnaires contenant tous les éléments d’information utiles sur l’activité de la société, ses difficultés, ses résultats….ce rapport doit également faire ressortir la liste des mandats des administrateurs dans d’autres conseils </w:t>
      </w:r>
      <w:r>
        <w:rPr>
          <w:rFonts w:cstheme="minorHAnsi"/>
          <w:sz w:val="24"/>
          <w:szCs w:val="24"/>
        </w:rPr>
        <w:lastRenderedPageBreak/>
        <w:t>d’administrations ainsi que leurs emplois ou fonctions principaux (loi 20-19 du 26 Avril 2019).</w:t>
      </w:r>
    </w:p>
    <w:p w:rsidR="006A16BD" w:rsidRPr="009670D6" w:rsidRDefault="006A16BD" w:rsidP="006A16BD">
      <w:pPr>
        <w:jc w:val="both"/>
        <w:rPr>
          <w:rFonts w:cstheme="minorHAnsi"/>
          <w:sz w:val="24"/>
          <w:szCs w:val="24"/>
        </w:rPr>
      </w:pPr>
      <w:r w:rsidRPr="009670D6">
        <w:rPr>
          <w:rFonts w:cstheme="minorHAnsi"/>
          <w:sz w:val="24"/>
          <w:szCs w:val="24"/>
        </w:rPr>
        <w:t>Toutefois, cette formulation très large de compétence connait des limites qui peuvent être, soit d’origine statutaire, soit d’origine légale.</w:t>
      </w:r>
    </w:p>
    <w:p w:rsidR="006A16BD" w:rsidRDefault="006A16BD" w:rsidP="006A16BD">
      <w:pPr>
        <w:pStyle w:val="Paragraphedeliste"/>
        <w:numPr>
          <w:ilvl w:val="0"/>
          <w:numId w:val="11"/>
        </w:numPr>
        <w:jc w:val="both"/>
        <w:rPr>
          <w:rFonts w:cstheme="minorHAnsi"/>
          <w:sz w:val="24"/>
          <w:szCs w:val="24"/>
        </w:rPr>
      </w:pPr>
      <w:r>
        <w:rPr>
          <w:rFonts w:cstheme="minorHAnsi"/>
          <w:sz w:val="24"/>
          <w:szCs w:val="24"/>
        </w:rPr>
        <w:t>Limitations statutaires :</w:t>
      </w:r>
    </w:p>
    <w:p w:rsidR="006A16BD" w:rsidRPr="009670D6" w:rsidRDefault="006A16BD" w:rsidP="006A16BD">
      <w:pPr>
        <w:jc w:val="both"/>
        <w:rPr>
          <w:rFonts w:cstheme="minorHAnsi"/>
          <w:sz w:val="24"/>
          <w:szCs w:val="24"/>
        </w:rPr>
      </w:pPr>
      <w:r w:rsidRPr="009670D6">
        <w:rPr>
          <w:rFonts w:cstheme="minorHAnsi"/>
          <w:sz w:val="24"/>
          <w:szCs w:val="24"/>
        </w:rPr>
        <w:t xml:space="preserve"> En effet, les statuts peuvent subordonner la prise de certaines décisions à une autorisation spéciale de l’assemblée générale, à titre d’enseigne, la vente de biens sociaux. Cependant, ces limitations statutaires ne sont pas opposables aux tiers.</w:t>
      </w:r>
    </w:p>
    <w:p w:rsidR="006A16BD" w:rsidRDefault="006A16BD" w:rsidP="006A16BD">
      <w:pPr>
        <w:pStyle w:val="Paragraphedeliste"/>
        <w:jc w:val="both"/>
        <w:rPr>
          <w:rFonts w:cstheme="minorHAnsi"/>
          <w:sz w:val="24"/>
          <w:szCs w:val="24"/>
        </w:rPr>
      </w:pPr>
    </w:p>
    <w:p w:rsidR="006A16BD" w:rsidRDefault="006A16BD" w:rsidP="006A16BD">
      <w:pPr>
        <w:pStyle w:val="Paragraphedeliste"/>
        <w:numPr>
          <w:ilvl w:val="0"/>
          <w:numId w:val="11"/>
        </w:numPr>
        <w:jc w:val="both"/>
        <w:rPr>
          <w:rFonts w:cstheme="minorHAnsi"/>
          <w:sz w:val="24"/>
          <w:szCs w:val="24"/>
        </w:rPr>
      </w:pPr>
      <w:r>
        <w:rPr>
          <w:rFonts w:cstheme="minorHAnsi"/>
          <w:sz w:val="24"/>
          <w:szCs w:val="24"/>
        </w:rPr>
        <w:t>Limitations légales :</w:t>
      </w:r>
    </w:p>
    <w:p w:rsidR="006A16BD" w:rsidRPr="009670D6" w:rsidRDefault="006A16BD" w:rsidP="006A16BD">
      <w:pPr>
        <w:jc w:val="both"/>
        <w:rPr>
          <w:rFonts w:cstheme="minorHAnsi"/>
          <w:sz w:val="24"/>
          <w:szCs w:val="24"/>
        </w:rPr>
      </w:pPr>
      <w:r w:rsidRPr="009670D6">
        <w:rPr>
          <w:rFonts w:cstheme="minorHAnsi"/>
          <w:sz w:val="24"/>
          <w:szCs w:val="24"/>
        </w:rPr>
        <w:t>D’abord, le conseil d’administration ne peut exercer ses pouvoirs que dans la limite de ceux expressément attribués par la loi aux assemblées générales des actionnaires.</w:t>
      </w:r>
    </w:p>
    <w:p w:rsidR="006A16BD" w:rsidRPr="009670D6" w:rsidRDefault="006A16BD" w:rsidP="006A16BD">
      <w:pPr>
        <w:jc w:val="both"/>
        <w:rPr>
          <w:rFonts w:cstheme="minorHAnsi"/>
          <w:sz w:val="24"/>
          <w:szCs w:val="24"/>
        </w:rPr>
      </w:pPr>
      <w:r w:rsidRPr="009670D6">
        <w:rPr>
          <w:rFonts w:cstheme="minorHAnsi"/>
          <w:sz w:val="24"/>
          <w:szCs w:val="24"/>
        </w:rPr>
        <w:t>Ensuite, le conseil d’administration doit respecter les attributions propres au président du conseil.</w:t>
      </w:r>
    </w:p>
    <w:p w:rsidR="006A16BD" w:rsidRPr="009670D6" w:rsidRDefault="006A16BD" w:rsidP="006A16BD">
      <w:pPr>
        <w:jc w:val="both"/>
        <w:rPr>
          <w:rFonts w:cstheme="minorHAnsi"/>
          <w:sz w:val="24"/>
          <w:szCs w:val="24"/>
        </w:rPr>
      </w:pPr>
      <w:r w:rsidRPr="009670D6">
        <w:rPr>
          <w:rFonts w:cstheme="minorHAnsi"/>
          <w:sz w:val="24"/>
          <w:szCs w:val="24"/>
        </w:rPr>
        <w:t>Enfin, le conseil d’administration ne doit exercer ses pouvoirs que dans la limite de l’objet social. Toutefois, dans les rapports avec les tiers, la société est engagée même par les actes du conseil d’administration qui outrepassent l’objet social, à moins qu’elle ne prouve que les tiers, étaient au courant, que l’acte dépassait cet objet social ou qu’ils ne pouvaient l’ignorer.</w:t>
      </w:r>
    </w:p>
    <w:p w:rsidR="006A16BD" w:rsidRDefault="006A16BD" w:rsidP="006A16BD">
      <w:pPr>
        <w:pStyle w:val="Paragraphedeliste"/>
        <w:ind w:left="1620"/>
        <w:jc w:val="both"/>
        <w:rPr>
          <w:rFonts w:cstheme="minorHAnsi"/>
          <w:b/>
          <w:sz w:val="24"/>
          <w:szCs w:val="24"/>
        </w:rPr>
      </w:pPr>
      <w:r w:rsidRPr="008E2570">
        <w:rPr>
          <w:rFonts w:cstheme="minorHAnsi"/>
          <w:b/>
          <w:sz w:val="24"/>
          <w:szCs w:val="24"/>
        </w:rPr>
        <w:t>2°)</w:t>
      </w:r>
      <w:r>
        <w:rPr>
          <w:rFonts w:cstheme="minorHAnsi"/>
          <w:b/>
          <w:sz w:val="24"/>
          <w:szCs w:val="24"/>
        </w:rPr>
        <w:t xml:space="preserve"> Les pouvoirs spéciaux :</w:t>
      </w:r>
    </w:p>
    <w:p w:rsidR="006A16BD" w:rsidRPr="009670D6" w:rsidRDefault="006A16BD" w:rsidP="006A16BD">
      <w:pPr>
        <w:jc w:val="both"/>
        <w:rPr>
          <w:rFonts w:cstheme="minorHAnsi"/>
          <w:sz w:val="24"/>
          <w:szCs w:val="24"/>
        </w:rPr>
      </w:pPr>
      <w:r w:rsidRPr="009670D6">
        <w:rPr>
          <w:rFonts w:cstheme="minorHAnsi"/>
          <w:sz w:val="24"/>
          <w:szCs w:val="24"/>
        </w:rPr>
        <w:t>L’autre série des prérogatives du conseil d’administration concerne diverses attributions particulières. Ainsi, il est :</w:t>
      </w:r>
    </w:p>
    <w:p w:rsidR="006A16BD" w:rsidRDefault="006A16BD" w:rsidP="006A16BD">
      <w:pPr>
        <w:pStyle w:val="Paragraphedeliste"/>
        <w:numPr>
          <w:ilvl w:val="0"/>
          <w:numId w:val="6"/>
        </w:numPr>
        <w:jc w:val="both"/>
        <w:rPr>
          <w:rFonts w:cstheme="minorHAnsi"/>
          <w:sz w:val="24"/>
          <w:szCs w:val="24"/>
        </w:rPr>
      </w:pPr>
      <w:r w:rsidRPr="009D1893">
        <w:rPr>
          <w:rFonts w:cstheme="minorHAnsi"/>
          <w:sz w:val="24"/>
          <w:szCs w:val="24"/>
        </w:rPr>
        <w:t>il est compétent pour la mise en place des organes sociaux : nomination PDG</w:t>
      </w:r>
      <w:r>
        <w:rPr>
          <w:rFonts w:cstheme="minorHAnsi"/>
          <w:sz w:val="24"/>
          <w:szCs w:val="24"/>
        </w:rPr>
        <w:t>, fixation de sa rémunération, répartition des jetons de présence ;</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Il est habilité à prendre les mesures nécessaires au bon fonctionnement des assemblées d’actionnaires (convocation, ordre du jour, rapport de gestion, les comptes annuels…) ;</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Il intervient pour donner des autorisations qui concernent les cautions, avals et garanties accordées par la société, car il s’agit d’actes qui peuvent se révéler dangereux et que le président ne saurait passer seul ;</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 xml:space="preserve"> d’après l’article 70 tel qu’il a été modifié par la loi 20-19, lorsque la cession des actifs immobilisés porte sur plus de 50% des actifs de la société pendant une période de 12mois, une autorisation préalable de l’assemblée générale extraordinaire est exigée. La </w:t>
      </w:r>
      <w:r>
        <w:rPr>
          <w:rFonts w:cstheme="minorHAnsi"/>
          <w:sz w:val="24"/>
          <w:szCs w:val="24"/>
        </w:rPr>
        <w:lastRenderedPageBreak/>
        <w:t>demande d’autorisation doit être accompagnée d’un rapport établi par le conseil d’administration.</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Il est aussi appelé à donner son autorisation aux conventions intervenant entre la société et l’un de ses dirigeants. Ces conventions sont ensuite soumises à l’approbation de l’assemblée générale.</w:t>
      </w:r>
    </w:p>
    <w:p w:rsidR="006A16BD" w:rsidRDefault="006A16BD" w:rsidP="006A16BD">
      <w:pPr>
        <w:pStyle w:val="Paragraphedeliste"/>
        <w:ind w:left="1068"/>
        <w:jc w:val="both"/>
        <w:rPr>
          <w:rFonts w:cstheme="minorHAnsi"/>
          <w:sz w:val="24"/>
          <w:szCs w:val="24"/>
        </w:rPr>
      </w:pPr>
    </w:p>
    <w:p w:rsidR="006A16BD" w:rsidRDefault="006A16BD" w:rsidP="006A16BD">
      <w:pPr>
        <w:pStyle w:val="Paragraphedeliste"/>
        <w:ind w:left="1068"/>
        <w:jc w:val="both"/>
        <w:rPr>
          <w:rFonts w:cstheme="minorHAnsi"/>
          <w:b/>
          <w:sz w:val="24"/>
          <w:szCs w:val="24"/>
        </w:rPr>
      </w:pPr>
      <w:r>
        <w:rPr>
          <w:rFonts w:cstheme="minorHAnsi"/>
          <w:b/>
          <w:sz w:val="24"/>
          <w:szCs w:val="24"/>
        </w:rPr>
        <w:t xml:space="preserve">            3°) Conventions entre la société et ses administrateurs :</w:t>
      </w:r>
    </w:p>
    <w:p w:rsidR="006A16BD" w:rsidRPr="009670D6" w:rsidRDefault="006A16BD" w:rsidP="006A16BD">
      <w:pPr>
        <w:jc w:val="both"/>
        <w:rPr>
          <w:rFonts w:cstheme="minorHAnsi"/>
          <w:sz w:val="24"/>
          <w:szCs w:val="24"/>
        </w:rPr>
      </w:pPr>
      <w:r w:rsidRPr="009670D6">
        <w:rPr>
          <w:rFonts w:cstheme="minorHAnsi"/>
          <w:sz w:val="24"/>
          <w:szCs w:val="24"/>
        </w:rPr>
        <w:t>La loi a minutieusement réglementé les conventions qui peuvent lier un administrateur à la société qu’il administre. A propos de ce dispositif législatif inhérent aux conventions réglementées, il y’a lieu de relever les points suivant :</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Son champ d’application est constitué des conventions conclues directement entre la S.A et l’un de ses administrateurs, mais aussi des cas dans lesquelles cet administrateur traite avec la société par l’intermédiaire d’une personne interposée.</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Certaines conventions sont expressément interdites. Aux termes de l’article 62 de la loi sur les S.A à peine de nullité du contrat, il est interdit aux administrateurs autre que les personnes morales de contracter, sous quelque forme que ce soit, des emprunts auprès de la société, de l’une de ses filiales ou d’une autre société qu’elle contrôle, de se faire consentir par elle un découvert, en compte courant ou autrement, ainsi que de faire cautionner ou avaliser par elle leurs engagements envers les tiers, sauf si la société exploite un établissement bancaire ou financier. L’interdiction s’applique également aux conjoints et aux ascendants et descendants jusqu’au 2</w:t>
      </w:r>
      <w:r w:rsidRPr="00F73D5A">
        <w:rPr>
          <w:rFonts w:cstheme="minorHAnsi"/>
          <w:sz w:val="24"/>
          <w:szCs w:val="24"/>
          <w:vertAlign w:val="superscript"/>
        </w:rPr>
        <w:t>ième</w:t>
      </w:r>
      <w:r>
        <w:rPr>
          <w:rFonts w:cstheme="minorHAnsi"/>
          <w:sz w:val="24"/>
          <w:szCs w:val="24"/>
        </w:rPr>
        <w:t xml:space="preserve"> degré inclus  des administrateurs.</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Certaines conventions sont libres. Aux termes de l’article 57 de la loi sur les S.A, un administrateur peut conclure avec la société sans autorisation, les conventions qui portent sur des opérations courantes conclues à des conditions normales. Une opération est courante lorsqu’elle est effectuée par la société de manière habituelle dans le cadre de son activité (par exemple, la vente de produits fabriqués par la société. Une opération est conclue à des conditions normales lorsqu’on applique à l’administrateur les mêmes conditions que pour tous les clients de la société (prix, service après vente, livraison à domicile..).Cependant, ces conventions, sauf lorsqu’en raison de leur objet ou de leurs implications financières ne sont significatives pour aucune des parties, sont communiquées par l’intéressé au président du conseil d’administration. La liste comprenant l’objet et les conditions desdites conventions est communiquée par le président aux membres du conseil d’administration et au commissaire aux comptes dans les soixante jours qui suivent la clôture de l’exercice (loi 78-12 modifiant et complétant la loi 17-95).</w:t>
      </w:r>
    </w:p>
    <w:p w:rsidR="006A16BD" w:rsidRDefault="006A16BD" w:rsidP="006A16BD">
      <w:pPr>
        <w:pStyle w:val="Paragraphedeliste"/>
        <w:numPr>
          <w:ilvl w:val="0"/>
          <w:numId w:val="6"/>
        </w:numPr>
        <w:jc w:val="both"/>
        <w:rPr>
          <w:rFonts w:cstheme="minorHAnsi"/>
          <w:sz w:val="24"/>
          <w:szCs w:val="24"/>
        </w:rPr>
      </w:pPr>
      <w:r>
        <w:rPr>
          <w:rFonts w:cstheme="minorHAnsi"/>
          <w:sz w:val="24"/>
          <w:szCs w:val="24"/>
        </w:rPr>
        <w:t>Toutes les autres conventions doivent être soumises à la procédure de contrôle.</w:t>
      </w:r>
    </w:p>
    <w:p w:rsidR="006A16BD" w:rsidRPr="009670D6" w:rsidRDefault="006A16BD" w:rsidP="006A16BD">
      <w:pPr>
        <w:jc w:val="both"/>
        <w:rPr>
          <w:rFonts w:cstheme="minorHAnsi"/>
          <w:sz w:val="24"/>
          <w:szCs w:val="24"/>
        </w:rPr>
      </w:pPr>
      <w:r w:rsidRPr="009670D6">
        <w:rPr>
          <w:rFonts w:cstheme="minorHAnsi"/>
          <w:sz w:val="24"/>
          <w:szCs w:val="24"/>
        </w:rPr>
        <w:lastRenderedPageBreak/>
        <w:t>D’après l’article 56 de la loi 17-95, toute convention intervenant entre une S.A et  l’un de ses administrateurs directement ou par personne interposée, doit être soumise à l’autorisation préalable du conseil d’administration. Sont également soumises à autorisation préalable du conseil d’administration les conventions intervenant entre une S.A et une entreprise, si l’un des administrateurs est propriétaire, associé indéfiniment responsable, gérant, administrateur ou D.G de l’entreprise ou membre de son directoire ou de son conseil de surveillance.</w:t>
      </w:r>
    </w:p>
    <w:p w:rsidR="006A16BD" w:rsidRPr="009670D6" w:rsidRDefault="006A16BD" w:rsidP="006A16BD">
      <w:pPr>
        <w:jc w:val="both"/>
        <w:rPr>
          <w:rFonts w:cstheme="minorHAnsi"/>
          <w:sz w:val="24"/>
          <w:szCs w:val="24"/>
        </w:rPr>
      </w:pPr>
      <w:r w:rsidRPr="009670D6">
        <w:rPr>
          <w:rFonts w:cstheme="minorHAnsi"/>
          <w:sz w:val="24"/>
          <w:szCs w:val="24"/>
        </w:rPr>
        <w:t>Le dispositif de contrôle est le suivant :</w:t>
      </w:r>
    </w:p>
    <w:p w:rsidR="006A16BD" w:rsidRDefault="006A16BD" w:rsidP="006A16BD">
      <w:pPr>
        <w:pStyle w:val="Paragraphedeliste"/>
        <w:ind w:left="0"/>
        <w:jc w:val="both"/>
        <w:rPr>
          <w:rFonts w:cstheme="minorHAnsi"/>
          <w:sz w:val="24"/>
          <w:szCs w:val="24"/>
        </w:rPr>
      </w:pPr>
      <w:r>
        <w:rPr>
          <w:rFonts w:cstheme="minorHAnsi"/>
          <w:sz w:val="24"/>
          <w:szCs w:val="24"/>
        </w:rPr>
        <w:t xml:space="preserve">       + L’information du conseil d’administration par l’administrateur dès qu’il a eu connaissance d’une convention soumise à autorisation.</w:t>
      </w:r>
    </w:p>
    <w:p w:rsidR="006A16BD" w:rsidRDefault="006A16BD" w:rsidP="006A16BD">
      <w:pPr>
        <w:pStyle w:val="Paragraphedeliste"/>
        <w:ind w:left="0"/>
        <w:jc w:val="both"/>
        <w:rPr>
          <w:rFonts w:cstheme="minorHAnsi"/>
          <w:sz w:val="24"/>
          <w:szCs w:val="24"/>
        </w:rPr>
      </w:pPr>
      <w:r>
        <w:rPr>
          <w:rFonts w:cstheme="minorHAnsi"/>
          <w:sz w:val="24"/>
          <w:szCs w:val="24"/>
        </w:rPr>
        <w:t xml:space="preserve">      + Autorisation préalable du conseil d’administration dont la procédure est la suivante : l’administrateur ne prend pas part au vote sur l’autorisation demandée (art. 58). Si l’autorisation préalable n’a pas été obtenue du conseil, la convention conclue peut être annulée si elle a eu des conséquences dommageables pour la société. L’action en nullité se prescrit par trois ans, à compter de la date de la convention. Toutefois, si la convention a été dissimulée, le point de départ du délai de la prescription est reporté au jour où elle a été révélée. La nullité peut toutefois, être couverte ultérieurement par l’assemblée générale, intervenant sur rapport spécial du commissaire aux comptes, exposant les circonstances en raison desquelles la procédure d’autorisation par le conseil n’a pas été suivie.</w:t>
      </w:r>
    </w:p>
    <w:p w:rsidR="006A16BD" w:rsidRDefault="006A16BD" w:rsidP="006A16BD">
      <w:pPr>
        <w:pStyle w:val="Paragraphedeliste"/>
        <w:ind w:left="0"/>
        <w:jc w:val="both"/>
        <w:rPr>
          <w:rFonts w:cstheme="minorHAnsi"/>
          <w:sz w:val="24"/>
          <w:szCs w:val="24"/>
        </w:rPr>
      </w:pPr>
      <w:r>
        <w:rPr>
          <w:rFonts w:cstheme="minorHAnsi"/>
          <w:sz w:val="24"/>
          <w:szCs w:val="24"/>
        </w:rPr>
        <w:t>+ Le président du conseil d’administration avise le commissaire aux comptes de toutes les conventions autorisées, dans un délai de trente jours à compter de la date de leur conclusion et soumet celles-ci à l’approbation de la prochaine assemblée générale ordinaire.</w:t>
      </w:r>
    </w:p>
    <w:p w:rsidR="006A16BD" w:rsidRDefault="006A16BD" w:rsidP="006A16BD">
      <w:pPr>
        <w:pStyle w:val="Paragraphedeliste"/>
        <w:ind w:left="0"/>
        <w:jc w:val="both"/>
        <w:rPr>
          <w:rFonts w:cstheme="minorHAnsi"/>
          <w:sz w:val="24"/>
          <w:szCs w:val="24"/>
        </w:rPr>
      </w:pPr>
      <w:r>
        <w:rPr>
          <w:rFonts w:cstheme="minorHAnsi"/>
          <w:sz w:val="24"/>
          <w:szCs w:val="24"/>
        </w:rPr>
        <w:t xml:space="preserve"> + Présentation par le commissaire aux comptes d’un rapport spécial sur ces conventions à l’assemblée générale.</w:t>
      </w:r>
    </w:p>
    <w:p w:rsidR="006A16BD" w:rsidRDefault="006A16BD" w:rsidP="006A16BD">
      <w:pPr>
        <w:pStyle w:val="Paragraphedeliste"/>
        <w:ind w:left="0"/>
        <w:jc w:val="both"/>
        <w:rPr>
          <w:rFonts w:cstheme="minorHAnsi"/>
          <w:sz w:val="24"/>
          <w:szCs w:val="24"/>
        </w:rPr>
      </w:pPr>
      <w:r>
        <w:rPr>
          <w:rFonts w:cstheme="minorHAnsi"/>
          <w:sz w:val="24"/>
          <w:szCs w:val="24"/>
        </w:rPr>
        <w:t>+ Délibérations de l’assemblée générale sur ces conventions au vu du rapport des commissaires aux comptes : l’intéressé ne peut pas prendre part au vote et ses actions ne sont pas prises en compte pour le calcul du quorum et de la majorité.</w:t>
      </w:r>
    </w:p>
    <w:p w:rsidR="006A16BD" w:rsidRDefault="006A16BD" w:rsidP="006A16BD">
      <w:pPr>
        <w:pStyle w:val="Paragraphedeliste"/>
        <w:ind w:left="1068"/>
        <w:jc w:val="both"/>
        <w:rPr>
          <w:rFonts w:cstheme="minorHAnsi"/>
          <w:sz w:val="24"/>
          <w:szCs w:val="24"/>
        </w:rPr>
      </w:pPr>
    </w:p>
    <w:p w:rsidR="006A16BD" w:rsidRPr="009670D6" w:rsidRDefault="006A16BD" w:rsidP="006A16BD">
      <w:pPr>
        <w:jc w:val="both"/>
        <w:rPr>
          <w:rFonts w:cstheme="minorHAnsi"/>
          <w:sz w:val="24"/>
          <w:szCs w:val="24"/>
        </w:rPr>
      </w:pPr>
      <w:r w:rsidRPr="009670D6">
        <w:rPr>
          <w:rFonts w:cstheme="minorHAnsi"/>
          <w:sz w:val="24"/>
          <w:szCs w:val="24"/>
        </w:rPr>
        <w:t>Les conséquences de ce système sont les suivantes :</w:t>
      </w:r>
    </w:p>
    <w:p w:rsidR="006A16BD" w:rsidRDefault="006A16BD" w:rsidP="006A16BD">
      <w:pPr>
        <w:pStyle w:val="Paragraphedeliste"/>
        <w:ind w:left="0"/>
        <w:jc w:val="both"/>
        <w:rPr>
          <w:rFonts w:cstheme="minorHAnsi"/>
          <w:sz w:val="24"/>
          <w:szCs w:val="24"/>
        </w:rPr>
      </w:pPr>
      <w:r>
        <w:rPr>
          <w:rFonts w:cstheme="minorHAnsi"/>
          <w:sz w:val="24"/>
          <w:szCs w:val="24"/>
        </w:rPr>
        <w:t>-les conventions, approuvées ou non, produisent leurs effets à l’égard des tiers, sauf annulation en cas de fraude.</w:t>
      </w:r>
    </w:p>
    <w:p w:rsidR="006A16BD" w:rsidRDefault="006A16BD" w:rsidP="006A16BD">
      <w:pPr>
        <w:pStyle w:val="Paragraphedeliste"/>
        <w:ind w:left="0"/>
        <w:jc w:val="both"/>
        <w:rPr>
          <w:rFonts w:cstheme="minorHAnsi"/>
          <w:sz w:val="24"/>
          <w:szCs w:val="24"/>
        </w:rPr>
      </w:pPr>
      <w:r>
        <w:rPr>
          <w:rFonts w:cstheme="minorHAnsi"/>
          <w:sz w:val="24"/>
          <w:szCs w:val="24"/>
        </w:rPr>
        <w:t>-Même en l’absence de fraude, les conséquences préjudiciables à la société des conventions désapprouvées peuvent être mises à la charge de l’administrateur et éventuellement des autres membres du conseil d’administration.</w:t>
      </w:r>
    </w:p>
    <w:p w:rsidR="006A16BD" w:rsidRDefault="006A16BD" w:rsidP="006A16BD">
      <w:pPr>
        <w:pStyle w:val="Paragraphedeliste"/>
        <w:ind w:left="1068"/>
        <w:jc w:val="both"/>
        <w:rPr>
          <w:rFonts w:cstheme="minorHAnsi"/>
          <w:sz w:val="24"/>
          <w:szCs w:val="24"/>
        </w:rPr>
      </w:pPr>
    </w:p>
    <w:p w:rsidR="006A16BD" w:rsidRDefault="006A16BD" w:rsidP="006A16BD">
      <w:pPr>
        <w:pStyle w:val="Paragraphedeliste"/>
        <w:numPr>
          <w:ilvl w:val="0"/>
          <w:numId w:val="9"/>
        </w:numPr>
        <w:jc w:val="both"/>
        <w:rPr>
          <w:rFonts w:cstheme="minorHAnsi"/>
          <w:b/>
          <w:sz w:val="24"/>
          <w:szCs w:val="24"/>
          <w:u w:val="single"/>
        </w:rPr>
      </w:pPr>
      <w:r w:rsidRPr="00670A6A">
        <w:rPr>
          <w:rFonts w:cstheme="minorHAnsi"/>
          <w:b/>
          <w:sz w:val="24"/>
          <w:szCs w:val="24"/>
          <w:u w:val="single"/>
        </w:rPr>
        <w:t>Responsabilité des administrateurs :</w:t>
      </w:r>
    </w:p>
    <w:p w:rsidR="006A16BD" w:rsidRDefault="006A16BD" w:rsidP="006A16BD">
      <w:pPr>
        <w:pStyle w:val="Paragraphedeliste"/>
        <w:jc w:val="both"/>
        <w:rPr>
          <w:rFonts w:cstheme="minorHAnsi"/>
          <w:b/>
          <w:sz w:val="24"/>
          <w:szCs w:val="24"/>
          <w:u w:val="single"/>
        </w:rPr>
      </w:pPr>
    </w:p>
    <w:p w:rsidR="006A16BD" w:rsidRPr="009670D6" w:rsidRDefault="006A16BD" w:rsidP="006A16BD">
      <w:pPr>
        <w:jc w:val="both"/>
        <w:rPr>
          <w:rFonts w:cstheme="minorHAnsi"/>
          <w:sz w:val="24"/>
          <w:szCs w:val="24"/>
        </w:rPr>
      </w:pPr>
      <w:r w:rsidRPr="009670D6">
        <w:rPr>
          <w:rFonts w:cstheme="minorHAnsi"/>
          <w:sz w:val="24"/>
          <w:szCs w:val="24"/>
        </w:rPr>
        <w:t>Les administrateurs encourent une responsabilité civile et une responsabilité pénale.</w:t>
      </w:r>
    </w:p>
    <w:p w:rsidR="006A16BD" w:rsidRDefault="006A16BD" w:rsidP="006A16BD">
      <w:pPr>
        <w:pStyle w:val="Paragraphedeliste"/>
        <w:jc w:val="both"/>
        <w:rPr>
          <w:rFonts w:cstheme="minorHAnsi"/>
          <w:sz w:val="24"/>
          <w:szCs w:val="24"/>
        </w:rPr>
      </w:pPr>
      <w:r>
        <w:rPr>
          <w:rFonts w:cstheme="minorHAnsi"/>
          <w:sz w:val="24"/>
          <w:szCs w:val="24"/>
        </w:rPr>
        <w:t xml:space="preserve">    1°) Responsabilité civile :</w:t>
      </w:r>
    </w:p>
    <w:p w:rsidR="006A16BD" w:rsidRPr="009670D6" w:rsidRDefault="006A16BD" w:rsidP="006A16BD">
      <w:pPr>
        <w:jc w:val="both"/>
        <w:rPr>
          <w:rFonts w:cstheme="minorHAnsi"/>
          <w:sz w:val="24"/>
          <w:szCs w:val="24"/>
        </w:rPr>
      </w:pPr>
      <w:r w:rsidRPr="009670D6">
        <w:rPr>
          <w:rFonts w:cstheme="minorHAnsi"/>
          <w:sz w:val="24"/>
          <w:szCs w:val="24"/>
        </w:rPr>
        <w:t>Les dirigeants qui exercent mal leurs fonctions peuvent engager leur responsabilité car ils causent un préjudice aux actionnaires et aux tiers.</w:t>
      </w:r>
    </w:p>
    <w:p w:rsidR="006A16BD" w:rsidRPr="009670D6" w:rsidRDefault="006A16BD" w:rsidP="006A16BD">
      <w:pPr>
        <w:jc w:val="both"/>
        <w:rPr>
          <w:rFonts w:cstheme="minorHAnsi"/>
          <w:sz w:val="24"/>
          <w:szCs w:val="24"/>
        </w:rPr>
      </w:pPr>
      <w:r w:rsidRPr="009670D6">
        <w:rPr>
          <w:rFonts w:cstheme="minorHAnsi"/>
          <w:sz w:val="24"/>
          <w:szCs w:val="24"/>
        </w:rPr>
        <w:t>Ainsi, les administrateurs encourent une responsabilité civile simple en cas de commission d’infractions soit :</w:t>
      </w:r>
    </w:p>
    <w:p w:rsidR="006A16BD" w:rsidRPr="009670D6" w:rsidRDefault="006A16BD" w:rsidP="006A16BD">
      <w:pPr>
        <w:jc w:val="both"/>
        <w:rPr>
          <w:rFonts w:cstheme="minorHAnsi"/>
          <w:sz w:val="24"/>
          <w:szCs w:val="24"/>
        </w:rPr>
      </w:pPr>
      <w:r w:rsidRPr="009670D6">
        <w:rPr>
          <w:rFonts w:cstheme="minorHAnsi"/>
          <w:sz w:val="24"/>
          <w:szCs w:val="24"/>
        </w:rPr>
        <w:t>-aux dispositions législatives ou réglementaires applicables aux sociétés anonymes ;</w:t>
      </w:r>
    </w:p>
    <w:p w:rsidR="006A16BD" w:rsidRPr="009670D6" w:rsidRDefault="006A16BD" w:rsidP="006A16BD">
      <w:pPr>
        <w:jc w:val="both"/>
        <w:rPr>
          <w:rFonts w:cstheme="minorHAnsi"/>
          <w:sz w:val="24"/>
          <w:szCs w:val="24"/>
        </w:rPr>
      </w:pPr>
      <w:r w:rsidRPr="009670D6">
        <w:rPr>
          <w:rFonts w:cstheme="minorHAnsi"/>
          <w:sz w:val="24"/>
          <w:szCs w:val="24"/>
        </w:rPr>
        <w:t>-aux statuts de la société ;</w:t>
      </w:r>
    </w:p>
    <w:p w:rsidR="006A16BD" w:rsidRPr="009670D6" w:rsidRDefault="006A16BD" w:rsidP="006A16BD">
      <w:pPr>
        <w:jc w:val="both"/>
        <w:rPr>
          <w:rFonts w:cstheme="minorHAnsi"/>
          <w:sz w:val="24"/>
          <w:szCs w:val="24"/>
        </w:rPr>
      </w:pPr>
      <w:r w:rsidRPr="009670D6">
        <w:rPr>
          <w:rFonts w:cstheme="minorHAnsi"/>
          <w:sz w:val="24"/>
          <w:szCs w:val="24"/>
        </w:rPr>
        <w:t>-par des fautes commises dans leur gestion.</w:t>
      </w:r>
    </w:p>
    <w:p w:rsidR="006A16BD" w:rsidRPr="009670D6" w:rsidRDefault="006A16BD" w:rsidP="006A16BD">
      <w:pPr>
        <w:jc w:val="both"/>
        <w:rPr>
          <w:rFonts w:cstheme="minorHAnsi"/>
          <w:sz w:val="24"/>
          <w:szCs w:val="24"/>
        </w:rPr>
      </w:pPr>
      <w:r w:rsidRPr="009670D6">
        <w:rPr>
          <w:rFonts w:cstheme="minorHAnsi"/>
          <w:sz w:val="24"/>
          <w:szCs w:val="24"/>
        </w:rPr>
        <w:t>Les manquements des administrateurs peuvent causer deux séries de préjudice :</w:t>
      </w:r>
    </w:p>
    <w:p w:rsidR="006A16BD" w:rsidRPr="009670D6" w:rsidRDefault="006A16BD" w:rsidP="006A16BD">
      <w:pPr>
        <w:jc w:val="both"/>
        <w:rPr>
          <w:rFonts w:cstheme="minorHAnsi"/>
          <w:sz w:val="24"/>
          <w:szCs w:val="24"/>
        </w:rPr>
      </w:pPr>
      <w:r w:rsidRPr="009670D6">
        <w:rPr>
          <w:rFonts w:cstheme="minorHAnsi"/>
          <w:sz w:val="24"/>
          <w:szCs w:val="24"/>
        </w:rPr>
        <w:t>-le préjudice peut concerner la société, et dans un tel cas, la loi confère aux actionnaires le droit d’agir au nom et pour le compte de la société. Cette action sociale « ut singuli » ne profite pas aux actionnaires individuellement.</w:t>
      </w:r>
    </w:p>
    <w:p w:rsidR="006A16BD" w:rsidRPr="009670D6" w:rsidRDefault="006A16BD" w:rsidP="006A16BD">
      <w:pPr>
        <w:jc w:val="both"/>
        <w:rPr>
          <w:rFonts w:cstheme="minorHAnsi"/>
          <w:sz w:val="24"/>
          <w:szCs w:val="24"/>
        </w:rPr>
      </w:pPr>
      <w:r w:rsidRPr="009670D6">
        <w:rPr>
          <w:rFonts w:cstheme="minorHAnsi"/>
          <w:sz w:val="24"/>
          <w:szCs w:val="24"/>
        </w:rPr>
        <w:t>-le préjudice peut être individuel, ainsi l’actionnaire qui a subi un préjudice propre peut exercer une action individuelle. Il agit pour son propre compte et les dommages-intérêts tombent dans son patrimoine. Les actionnaires réclamant réparation d’un préjudice causé par les agissements des administrateurs, peuvent donner mandat à l’un d’entre eux d’agir en leur nom en justice.</w:t>
      </w:r>
    </w:p>
    <w:p w:rsidR="006A16BD" w:rsidRDefault="006A16BD" w:rsidP="006A16BD">
      <w:pPr>
        <w:jc w:val="both"/>
        <w:rPr>
          <w:rFonts w:cstheme="minorHAnsi"/>
          <w:sz w:val="24"/>
          <w:szCs w:val="24"/>
        </w:rPr>
      </w:pPr>
      <w:r w:rsidRPr="009670D6">
        <w:rPr>
          <w:rFonts w:cstheme="minorHAnsi"/>
          <w:sz w:val="24"/>
          <w:szCs w:val="24"/>
        </w:rPr>
        <w:t>La responsabilité des administrateurs peut être individuelle lorsque la faute a été commise par un administrateur, elle est solidaire quand la décision a été prise par tous le conseil.</w:t>
      </w:r>
    </w:p>
    <w:p w:rsidR="006A16BD" w:rsidRDefault="006A16BD" w:rsidP="006A16BD">
      <w:pPr>
        <w:jc w:val="both"/>
        <w:rPr>
          <w:rFonts w:cstheme="minorHAnsi"/>
          <w:sz w:val="24"/>
          <w:szCs w:val="24"/>
        </w:rPr>
      </w:pPr>
      <w:r>
        <w:rPr>
          <w:rFonts w:cstheme="minorHAnsi"/>
          <w:sz w:val="24"/>
          <w:szCs w:val="24"/>
        </w:rPr>
        <w:t>D’après l’article 352, les membres du conseil d’administration sont responsables des actes pris en dehors de l’intérêt de la société lors de l’exécution du mandat dont ils ont été investis.</w:t>
      </w:r>
    </w:p>
    <w:p w:rsidR="006A16BD" w:rsidRPr="009670D6" w:rsidRDefault="006A16BD" w:rsidP="006A16BD">
      <w:pPr>
        <w:jc w:val="both"/>
        <w:rPr>
          <w:rFonts w:cstheme="minorHAnsi"/>
          <w:sz w:val="24"/>
          <w:szCs w:val="24"/>
        </w:rPr>
      </w:pPr>
      <w:r>
        <w:rPr>
          <w:rFonts w:cstheme="minorHAnsi"/>
          <w:sz w:val="24"/>
          <w:szCs w:val="24"/>
        </w:rPr>
        <w:t>Cependant, les administrateurs, qui n’ont pas participé aux faits et actes énumérés par l’article 352 de la loi et auxquels aucune faute n’a été imputée, sont déclarés responsables, s’ils ne les ont pas  révélés à la  prochaine assemblée générale, après qu’ils en aient eu connaissance. Si les administrateurs ont participé à la consommation des faits et actes, le tribunal déterminera la part contributive de chacun dans la réparation  du dommage ( loi21-19)</w:t>
      </w:r>
    </w:p>
    <w:p w:rsidR="006A16BD" w:rsidRPr="009670D6" w:rsidRDefault="006A16BD" w:rsidP="006A16BD">
      <w:pPr>
        <w:jc w:val="both"/>
        <w:rPr>
          <w:rFonts w:cstheme="minorHAnsi"/>
          <w:sz w:val="24"/>
          <w:szCs w:val="24"/>
        </w:rPr>
      </w:pPr>
      <w:r w:rsidRPr="009670D6">
        <w:rPr>
          <w:rFonts w:cstheme="minorHAnsi"/>
          <w:sz w:val="24"/>
          <w:szCs w:val="24"/>
        </w:rPr>
        <w:lastRenderedPageBreak/>
        <w:t>Par ailleurs, la responsabilité des administrateurs peut être aggravée lorsque la société fait l’objet d’une procédure de redressement ou de liquidation judiciaire. Dans cette hypothèse, trois types de sanctions sont prévues par la loi :</w:t>
      </w:r>
    </w:p>
    <w:p w:rsidR="006A16BD" w:rsidRPr="009670D6" w:rsidRDefault="006A16BD" w:rsidP="006A16BD">
      <w:pPr>
        <w:jc w:val="both"/>
        <w:rPr>
          <w:rFonts w:cstheme="minorHAnsi"/>
          <w:sz w:val="24"/>
          <w:szCs w:val="24"/>
        </w:rPr>
      </w:pPr>
      <w:r w:rsidRPr="009670D6">
        <w:rPr>
          <w:rFonts w:cstheme="minorHAnsi"/>
          <w:sz w:val="24"/>
          <w:szCs w:val="24"/>
        </w:rPr>
        <w:t>-</w:t>
      </w:r>
      <w:r>
        <w:rPr>
          <w:rFonts w:cstheme="minorHAnsi"/>
          <w:sz w:val="24"/>
          <w:szCs w:val="24"/>
        </w:rPr>
        <w:t xml:space="preserve"> </w:t>
      </w:r>
      <w:r w:rsidRPr="009670D6">
        <w:rPr>
          <w:rFonts w:cstheme="minorHAnsi"/>
          <w:sz w:val="24"/>
          <w:szCs w:val="24"/>
        </w:rPr>
        <w:t>les administrateurs peuvent être condamnés à combler le passif, et de payer ainsi les créanciers sociaux de leurs biens personnels. C’est le cas de l’exercice de «  l’action en comblement du passif » par les créanciers de la société contre les dirigeants.</w:t>
      </w:r>
    </w:p>
    <w:p w:rsidR="006A16BD" w:rsidRPr="009670D6" w:rsidRDefault="006A16BD" w:rsidP="006A16BD">
      <w:pPr>
        <w:jc w:val="both"/>
        <w:rPr>
          <w:rFonts w:cstheme="minorHAnsi"/>
          <w:sz w:val="24"/>
          <w:szCs w:val="24"/>
        </w:rPr>
      </w:pPr>
      <w:r w:rsidRPr="009670D6">
        <w:rPr>
          <w:rFonts w:cstheme="minorHAnsi"/>
          <w:sz w:val="24"/>
          <w:szCs w:val="24"/>
        </w:rPr>
        <w:t>-</w:t>
      </w:r>
      <w:r>
        <w:rPr>
          <w:rFonts w:cstheme="minorHAnsi"/>
          <w:sz w:val="24"/>
          <w:szCs w:val="24"/>
        </w:rPr>
        <w:t xml:space="preserve"> </w:t>
      </w:r>
      <w:r w:rsidRPr="009670D6">
        <w:rPr>
          <w:rFonts w:cstheme="minorHAnsi"/>
          <w:sz w:val="24"/>
          <w:szCs w:val="24"/>
        </w:rPr>
        <w:t>en cas de non respect de la loi sur les obligations comptables des commerçants, les administrateurs peuvent être mis en faillite personnelle.</w:t>
      </w:r>
    </w:p>
    <w:p w:rsidR="006A16BD" w:rsidRPr="009670D6" w:rsidRDefault="006A16BD" w:rsidP="006A16BD">
      <w:pPr>
        <w:jc w:val="both"/>
        <w:rPr>
          <w:rFonts w:cstheme="minorHAnsi"/>
          <w:sz w:val="24"/>
          <w:szCs w:val="24"/>
        </w:rPr>
      </w:pPr>
      <w:r w:rsidRPr="009670D6">
        <w:rPr>
          <w:rFonts w:cstheme="minorHAnsi"/>
          <w:sz w:val="24"/>
          <w:szCs w:val="24"/>
        </w:rPr>
        <w:t>-</w:t>
      </w:r>
      <w:r>
        <w:rPr>
          <w:rFonts w:cstheme="minorHAnsi"/>
          <w:sz w:val="24"/>
          <w:szCs w:val="24"/>
        </w:rPr>
        <w:t xml:space="preserve"> </w:t>
      </w:r>
      <w:r w:rsidRPr="009670D6">
        <w:rPr>
          <w:rFonts w:cstheme="minorHAnsi"/>
          <w:sz w:val="24"/>
          <w:szCs w:val="24"/>
        </w:rPr>
        <w:t>également les administrateurs peuvent faire l’objet d’une déchéance commerciale. C'est-à-dire qu’ils seront interdis de diriger, de gérer ou d’administrer une société commerciale.</w:t>
      </w:r>
    </w:p>
    <w:p w:rsidR="006A16BD" w:rsidRDefault="006A16BD" w:rsidP="006A16BD">
      <w:pPr>
        <w:pStyle w:val="Paragraphedeliste"/>
        <w:jc w:val="both"/>
        <w:rPr>
          <w:rFonts w:cstheme="minorHAnsi"/>
          <w:sz w:val="24"/>
          <w:szCs w:val="24"/>
        </w:rPr>
      </w:pPr>
      <w:r>
        <w:rPr>
          <w:rFonts w:cstheme="minorHAnsi"/>
          <w:sz w:val="24"/>
          <w:szCs w:val="24"/>
        </w:rPr>
        <w:t>2°) La responsabilité pénale :</w:t>
      </w:r>
    </w:p>
    <w:p w:rsidR="006A16BD" w:rsidRPr="009670D6" w:rsidRDefault="006A16BD" w:rsidP="006A16BD">
      <w:pPr>
        <w:jc w:val="both"/>
        <w:rPr>
          <w:rFonts w:cstheme="minorHAnsi"/>
          <w:sz w:val="24"/>
          <w:szCs w:val="24"/>
        </w:rPr>
      </w:pPr>
      <w:r w:rsidRPr="009670D6">
        <w:rPr>
          <w:rFonts w:cstheme="minorHAnsi"/>
          <w:sz w:val="24"/>
          <w:szCs w:val="24"/>
        </w:rPr>
        <w:t xml:space="preserve">Le droit pénal est au service des actionnaires pour que soit respectée la législation inhérente à la société anonyme. La plupart des règles impératives sont assorties de sanctions pénales. Ainsi, peuvent être condamnés et punis par les sanctions prévues par le législateur,  les administrateurs qui abusent des biens sociaux, ou du crédit, ou du pouvoir qu’ils possèdent dans la société. Sont également punis ceux qui présentent ou publient des bilans inexacts. </w:t>
      </w:r>
    </w:p>
    <w:p w:rsidR="006A16BD" w:rsidRDefault="006A16BD" w:rsidP="006A16BD">
      <w:pPr>
        <w:pStyle w:val="Paragraphedeliste"/>
        <w:jc w:val="both"/>
        <w:rPr>
          <w:rFonts w:cstheme="minorHAnsi"/>
          <w:sz w:val="24"/>
          <w:szCs w:val="24"/>
        </w:rPr>
      </w:pPr>
    </w:p>
    <w:p w:rsidR="006A16BD" w:rsidRPr="00D91E74" w:rsidRDefault="006A16BD" w:rsidP="006A16BD">
      <w:pPr>
        <w:pStyle w:val="Paragraphedeliste"/>
        <w:jc w:val="both"/>
        <w:rPr>
          <w:rFonts w:cstheme="minorHAnsi"/>
          <w:b/>
          <w:sz w:val="24"/>
          <w:szCs w:val="24"/>
        </w:rPr>
      </w:pPr>
    </w:p>
    <w:p w:rsidR="006A16BD" w:rsidRDefault="006A16BD" w:rsidP="006A16BD">
      <w:pPr>
        <w:pStyle w:val="Paragraphedeliste"/>
        <w:jc w:val="both"/>
        <w:rPr>
          <w:rFonts w:cstheme="minorHAnsi"/>
          <w:b/>
          <w:sz w:val="24"/>
          <w:szCs w:val="24"/>
        </w:rPr>
      </w:pPr>
      <w:r w:rsidRPr="00D91E74">
        <w:rPr>
          <w:rFonts w:cstheme="minorHAnsi"/>
          <w:b/>
          <w:sz w:val="24"/>
          <w:szCs w:val="24"/>
        </w:rPr>
        <w:t>-B- Le président du conseil d’administration</w:t>
      </w:r>
    </w:p>
    <w:p w:rsidR="006A16BD" w:rsidRDefault="006A16BD" w:rsidP="006A16BD">
      <w:pPr>
        <w:pStyle w:val="Paragraphedeliste"/>
        <w:jc w:val="both"/>
        <w:rPr>
          <w:rFonts w:cstheme="minorHAnsi"/>
          <w:b/>
          <w:sz w:val="24"/>
          <w:szCs w:val="24"/>
        </w:rPr>
      </w:pPr>
    </w:p>
    <w:p w:rsidR="006A16BD" w:rsidRPr="009670D6" w:rsidRDefault="006A16BD" w:rsidP="006A16BD">
      <w:pPr>
        <w:jc w:val="both"/>
        <w:rPr>
          <w:rFonts w:cstheme="minorHAnsi"/>
          <w:sz w:val="24"/>
          <w:szCs w:val="24"/>
        </w:rPr>
      </w:pPr>
      <w:r w:rsidRPr="009670D6">
        <w:rPr>
          <w:rFonts w:cstheme="minorHAnsi"/>
          <w:sz w:val="24"/>
          <w:szCs w:val="24"/>
        </w:rPr>
        <w:t>Le président du conseil d’administration est toujours élu par le con</w:t>
      </w:r>
      <w:r>
        <w:rPr>
          <w:rFonts w:cstheme="minorHAnsi"/>
          <w:sz w:val="24"/>
          <w:szCs w:val="24"/>
        </w:rPr>
        <w:t>seil d’administration. Il s’agit</w:t>
      </w:r>
      <w:r w:rsidRPr="009670D6">
        <w:rPr>
          <w:rFonts w:cstheme="minorHAnsi"/>
          <w:sz w:val="24"/>
          <w:szCs w:val="24"/>
        </w:rPr>
        <w:t xml:space="preserve"> d’une personne physique ayant nécessairement la qualité d’administrateur. Le président est désigné pour le temps de son mandat d’administrateur. Il est rééligible. Il n’a pas la qualité de commerçant, à l’égard des tiers, il est considéré comme un organe de la société, et à l’égard des actionnaires, il est considéré comme un mandataire.</w:t>
      </w:r>
    </w:p>
    <w:p w:rsidR="006A16BD" w:rsidRPr="009670D6" w:rsidRDefault="006A16BD" w:rsidP="006A16BD">
      <w:pPr>
        <w:jc w:val="both"/>
        <w:rPr>
          <w:rFonts w:cstheme="minorHAnsi"/>
          <w:sz w:val="24"/>
          <w:szCs w:val="24"/>
        </w:rPr>
      </w:pPr>
      <w:r w:rsidRPr="009670D6">
        <w:rPr>
          <w:rFonts w:cstheme="minorHAnsi"/>
          <w:sz w:val="24"/>
          <w:szCs w:val="24"/>
        </w:rPr>
        <w:t>Le mandat du président du conseil d’administration peut prendre fin par le décès ou la démission ou la révocation. En effet, le conseil peut à n’importe quel moment révoquer le président « ad nutum »</w:t>
      </w:r>
      <w:r>
        <w:rPr>
          <w:rFonts w:cstheme="minorHAnsi"/>
          <w:sz w:val="24"/>
          <w:szCs w:val="24"/>
        </w:rPr>
        <w:t>,</w:t>
      </w:r>
      <w:r w:rsidRPr="009670D6">
        <w:rPr>
          <w:rFonts w:cstheme="minorHAnsi"/>
          <w:sz w:val="24"/>
          <w:szCs w:val="24"/>
        </w:rPr>
        <w:t xml:space="preserve"> ce qui le met sous la dépendance totale du conseil. Cette révocation ne peut donner lieu à aucune indemnité.</w:t>
      </w:r>
    </w:p>
    <w:p w:rsidR="006A16BD" w:rsidRPr="009670D6" w:rsidRDefault="006A16BD" w:rsidP="006A16BD">
      <w:pPr>
        <w:jc w:val="both"/>
        <w:rPr>
          <w:rFonts w:cstheme="minorHAnsi"/>
          <w:sz w:val="24"/>
          <w:szCs w:val="24"/>
        </w:rPr>
      </w:pPr>
      <w:r w:rsidRPr="009670D6">
        <w:rPr>
          <w:rFonts w:cstheme="minorHAnsi"/>
          <w:sz w:val="24"/>
          <w:szCs w:val="24"/>
        </w:rPr>
        <w:t>Le conseil d’administration nomme, sur proposition du président, un secrétaire du conseil chargé de l’organisation des réunions sous l’autorité du président, et de la rédaction et de la consignation des procès-verbaux.</w:t>
      </w:r>
    </w:p>
    <w:p w:rsidR="006A16BD" w:rsidRPr="009670D6" w:rsidRDefault="006A16BD" w:rsidP="006A16BD">
      <w:pPr>
        <w:jc w:val="both"/>
        <w:rPr>
          <w:rFonts w:cstheme="minorHAnsi"/>
          <w:sz w:val="24"/>
          <w:szCs w:val="24"/>
        </w:rPr>
      </w:pPr>
      <w:r w:rsidRPr="009670D6">
        <w:rPr>
          <w:rFonts w:cstheme="minorHAnsi"/>
          <w:sz w:val="24"/>
          <w:szCs w:val="24"/>
        </w:rPr>
        <w:lastRenderedPageBreak/>
        <w:t>La rémunération du président est composée de jetons de présence qu’il perçoit en qualité d’administrateur et d’une somme spécifique liée à sa fonction et qui est déterminée par le conseil d’administration. Sur le plan fiscal, sa situation est assez avantageuse dans la mesure où sa rémunération est soumise au régime des salaires. Il bénéficie également, comme les salariés, du régime général de la sécurité sociale.</w:t>
      </w:r>
    </w:p>
    <w:p w:rsidR="006A16BD" w:rsidRPr="009670D6" w:rsidRDefault="006A16BD" w:rsidP="006A16BD">
      <w:pPr>
        <w:jc w:val="both"/>
        <w:rPr>
          <w:rFonts w:cstheme="minorHAnsi"/>
          <w:sz w:val="24"/>
          <w:szCs w:val="24"/>
        </w:rPr>
      </w:pPr>
      <w:r w:rsidRPr="009670D6">
        <w:rPr>
          <w:rFonts w:cstheme="minorHAnsi"/>
          <w:sz w:val="24"/>
          <w:szCs w:val="24"/>
        </w:rPr>
        <w:t>Quant aux pouvoirs du président, il convoque le conseil, fixe l’ordre du jour, dirige les débats et il a voix prépondérante en cas de partage des voix. Il préside également les assemblées d’actionnaires.</w:t>
      </w:r>
    </w:p>
    <w:p w:rsidR="006A16BD" w:rsidRDefault="006A16BD" w:rsidP="006A16BD">
      <w:pPr>
        <w:pStyle w:val="Paragraphedeliste"/>
        <w:jc w:val="both"/>
        <w:rPr>
          <w:rFonts w:cstheme="minorHAnsi"/>
          <w:sz w:val="24"/>
          <w:szCs w:val="24"/>
        </w:rPr>
      </w:pPr>
    </w:p>
    <w:p w:rsidR="006A16BD" w:rsidRDefault="006A16BD" w:rsidP="006A16BD">
      <w:pPr>
        <w:pStyle w:val="Paragraphedeliste"/>
        <w:jc w:val="both"/>
        <w:rPr>
          <w:rFonts w:cstheme="minorHAnsi"/>
          <w:b/>
          <w:sz w:val="24"/>
          <w:szCs w:val="24"/>
        </w:rPr>
      </w:pPr>
      <w:r>
        <w:rPr>
          <w:rFonts w:cstheme="minorHAnsi"/>
          <w:b/>
          <w:sz w:val="24"/>
          <w:szCs w:val="24"/>
        </w:rPr>
        <w:t>-C- Le président directeur général (PDG) ou directeur général (DG)</w:t>
      </w:r>
    </w:p>
    <w:p w:rsidR="006A16BD" w:rsidRDefault="006A16BD" w:rsidP="006A16BD">
      <w:pPr>
        <w:pStyle w:val="Paragraphedeliste"/>
        <w:jc w:val="both"/>
        <w:rPr>
          <w:rFonts w:cstheme="minorHAnsi"/>
          <w:b/>
          <w:sz w:val="24"/>
          <w:szCs w:val="24"/>
        </w:rPr>
      </w:pPr>
    </w:p>
    <w:p w:rsidR="006A16BD" w:rsidRPr="009670D6" w:rsidRDefault="006A16BD" w:rsidP="006A16BD">
      <w:pPr>
        <w:jc w:val="both"/>
        <w:rPr>
          <w:rFonts w:cstheme="minorHAnsi"/>
          <w:sz w:val="24"/>
          <w:szCs w:val="24"/>
        </w:rPr>
      </w:pPr>
      <w:r w:rsidRPr="009670D6">
        <w:rPr>
          <w:rFonts w:cstheme="minorHAnsi"/>
          <w:sz w:val="24"/>
          <w:szCs w:val="24"/>
        </w:rPr>
        <w:t>La direction générale de la société anonyme peut être assurée de deux manières : soit par le président du conseil lui même et dans ce cas, on parle de président directeur général (PDG), soit par une autre personne avec le titre de directeur général (DG), (art.67 de la loi sur les S.A).</w:t>
      </w:r>
    </w:p>
    <w:p w:rsidR="006A16BD" w:rsidRPr="009670D6" w:rsidRDefault="006A16BD" w:rsidP="006A16BD">
      <w:pPr>
        <w:jc w:val="both"/>
        <w:rPr>
          <w:rFonts w:cstheme="minorHAnsi"/>
          <w:sz w:val="24"/>
          <w:szCs w:val="24"/>
        </w:rPr>
      </w:pPr>
      <w:r w:rsidRPr="009670D6">
        <w:rPr>
          <w:rFonts w:cstheme="minorHAnsi"/>
          <w:sz w:val="24"/>
          <w:szCs w:val="24"/>
        </w:rPr>
        <w:t>Sur le plan de ses attributions, le directeur général est l’organe essentiel de gestion de la S.A. La loi confirme nettement cette place prépondérante en disposant qu’il assume, sous sa responsabilité, la direction générale de la société et qu’il représente la société dans ses rapports avec les tiers et qu’il est investi des pouvoirs les plus étendus pour agir en toutes circonstances au nom de la société.</w:t>
      </w:r>
    </w:p>
    <w:p w:rsidR="006A16BD" w:rsidRPr="009670D6" w:rsidRDefault="006A16BD" w:rsidP="006A16BD">
      <w:pPr>
        <w:jc w:val="both"/>
        <w:rPr>
          <w:rFonts w:cstheme="minorHAnsi"/>
          <w:sz w:val="24"/>
          <w:szCs w:val="24"/>
        </w:rPr>
      </w:pPr>
      <w:r w:rsidRPr="009670D6">
        <w:rPr>
          <w:rFonts w:cstheme="minorHAnsi"/>
          <w:sz w:val="24"/>
          <w:szCs w:val="24"/>
        </w:rPr>
        <w:t>Cependant, ces pouvoirs sont limités par le respect de l’objet social et les attributs des assemblées générales et du conseil d’administration tels qu’ils sont établis par la loi.</w:t>
      </w:r>
    </w:p>
    <w:p w:rsidR="006A16BD" w:rsidRPr="009670D6" w:rsidRDefault="006A16BD" w:rsidP="006A16BD">
      <w:pPr>
        <w:jc w:val="both"/>
        <w:rPr>
          <w:rFonts w:cstheme="minorHAnsi"/>
          <w:sz w:val="24"/>
          <w:szCs w:val="24"/>
        </w:rPr>
      </w:pPr>
      <w:r w:rsidRPr="009670D6">
        <w:rPr>
          <w:rFonts w:cstheme="minorHAnsi"/>
          <w:sz w:val="24"/>
          <w:szCs w:val="24"/>
        </w:rPr>
        <w:t>Cependant, d’après l’article 67bis de la loi 17-95, sur proposition du DG, le conseil d’administration peut donner mandat à une ou plusieurs personnes physiques chargées d’assister le directeur général, avec le titre de directeur général délégué.</w:t>
      </w:r>
    </w:p>
    <w:p w:rsidR="006A16BD" w:rsidRPr="009670D6" w:rsidRDefault="006A16BD" w:rsidP="006A16BD">
      <w:pPr>
        <w:jc w:val="both"/>
        <w:rPr>
          <w:rFonts w:cstheme="minorHAnsi"/>
          <w:sz w:val="24"/>
          <w:szCs w:val="24"/>
        </w:rPr>
      </w:pPr>
      <w:r w:rsidRPr="009670D6">
        <w:rPr>
          <w:rFonts w:cstheme="minorHAnsi"/>
          <w:sz w:val="24"/>
          <w:szCs w:val="24"/>
        </w:rPr>
        <w:t>Le conseil détermine la rémunération du DG et des directeurs généraux délégués.</w:t>
      </w:r>
    </w:p>
    <w:p w:rsidR="006A16BD" w:rsidRPr="009670D6" w:rsidRDefault="006A16BD" w:rsidP="006A16BD">
      <w:pPr>
        <w:jc w:val="both"/>
        <w:rPr>
          <w:rFonts w:cstheme="minorHAnsi"/>
          <w:sz w:val="24"/>
          <w:szCs w:val="24"/>
        </w:rPr>
      </w:pPr>
      <w:r w:rsidRPr="009670D6">
        <w:rPr>
          <w:rFonts w:cstheme="minorHAnsi"/>
          <w:sz w:val="24"/>
          <w:szCs w:val="24"/>
        </w:rPr>
        <w:t>Le directeur général est révocable à tout moment par le conseil d’administration. Il en est de même, sur proposition du DG, des directeurs généraux délégués. Si la révocation est décidée sans juste motif, elle peut donner lieu à des dommages-intérêts, sauf  lorsque le directeur général assume les fonctions du président du conseil d’administration.</w:t>
      </w:r>
    </w:p>
    <w:p w:rsidR="006A16BD" w:rsidRPr="009670D6" w:rsidRDefault="006A16BD" w:rsidP="006A16BD">
      <w:pPr>
        <w:jc w:val="both"/>
        <w:rPr>
          <w:rFonts w:cstheme="minorHAnsi"/>
          <w:sz w:val="24"/>
          <w:szCs w:val="24"/>
        </w:rPr>
      </w:pPr>
      <w:r w:rsidRPr="009670D6">
        <w:rPr>
          <w:rFonts w:cstheme="minorHAnsi"/>
          <w:sz w:val="24"/>
          <w:szCs w:val="24"/>
        </w:rPr>
        <w:t>En cas d’empêchement d’exercer ses fonctions par le DG, les directeurs généraux délégués conservent leurs attributions, sauf stipulations contraires des statuts.</w:t>
      </w:r>
    </w:p>
    <w:p w:rsidR="00C02F94" w:rsidRDefault="00C02F94"/>
    <w:sectPr w:rsidR="00C02F94" w:rsidSect="00C02F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9FC" w:rsidRDefault="00CA19FC" w:rsidP="00FE6499">
      <w:pPr>
        <w:spacing w:after="0" w:line="240" w:lineRule="auto"/>
      </w:pPr>
      <w:r>
        <w:separator/>
      </w:r>
    </w:p>
  </w:endnote>
  <w:endnote w:type="continuationSeparator" w:id="1">
    <w:p w:rsidR="00CA19FC" w:rsidRDefault="00CA19FC" w:rsidP="00FE6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70149"/>
      <w:docPartObj>
        <w:docPartGallery w:val="Page Numbers (Bottom of Page)"/>
        <w:docPartUnique/>
      </w:docPartObj>
    </w:sdtPr>
    <w:sdtContent>
      <w:p w:rsidR="00FE6499" w:rsidRDefault="00C76DDB">
        <w:pPr>
          <w:pStyle w:val="Pieddepage"/>
          <w:jc w:val="center"/>
        </w:pPr>
        <w:fldSimple w:instr=" PAGE   \* MERGEFORMAT ">
          <w:r w:rsidR="006A16BD">
            <w:rPr>
              <w:noProof/>
            </w:rPr>
            <w:t>1</w:t>
          </w:r>
        </w:fldSimple>
      </w:p>
    </w:sdtContent>
  </w:sdt>
  <w:p w:rsidR="00FE6499" w:rsidRDefault="00FE6499" w:rsidP="00FE6499">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9FC" w:rsidRDefault="00CA19FC" w:rsidP="00FE6499">
      <w:pPr>
        <w:spacing w:after="0" w:line="240" w:lineRule="auto"/>
      </w:pPr>
      <w:r>
        <w:separator/>
      </w:r>
    </w:p>
  </w:footnote>
  <w:footnote w:type="continuationSeparator" w:id="1">
    <w:p w:rsidR="00CA19FC" w:rsidRDefault="00CA19FC" w:rsidP="00FE6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9" w:rsidRDefault="00FE6499" w:rsidP="00FE6499">
    <w:pPr>
      <w:pStyle w:val="En-tte"/>
      <w:jc w:val="center"/>
    </w:pPr>
    <w:r w:rsidRPr="00FE6499">
      <w:rPr>
        <w:noProof/>
        <w:lang w:eastAsia="fr-FR"/>
      </w:rPr>
      <w:drawing>
        <wp:inline distT="0" distB="0" distL="0" distR="0">
          <wp:extent cx="1147599" cy="1005486"/>
          <wp:effectExtent l="19050" t="0" r="0" b="0"/>
          <wp:docPr id="1" name="Image 1" descr="https://upload.wikimedia.org/wikipedia/commons/thumb/b/b3/Logo_UHIIC.png/200px-Logo_UHI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3/Logo_UHIIC.png/200px-Logo_UHIIC.png"/>
                  <pic:cNvPicPr>
                    <a:picLocks noChangeAspect="1" noChangeArrowheads="1"/>
                  </pic:cNvPicPr>
                </pic:nvPicPr>
                <pic:blipFill>
                  <a:blip r:embed="rId1"/>
                  <a:srcRect/>
                  <a:stretch>
                    <a:fillRect/>
                  </a:stretch>
                </pic:blipFill>
                <pic:spPr bwMode="auto">
                  <a:xfrm>
                    <a:off x="0" y="0"/>
                    <a:ext cx="1149525" cy="10071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217"/>
    <w:multiLevelType w:val="hybridMultilevel"/>
    <w:tmpl w:val="13481B0E"/>
    <w:lvl w:ilvl="0" w:tplc="D45C6A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95262B"/>
    <w:multiLevelType w:val="hybridMultilevel"/>
    <w:tmpl w:val="1E2AB546"/>
    <w:lvl w:ilvl="0" w:tplc="62DE79DA">
      <w:start w:val="1"/>
      <w:numFmt w:val="decimal"/>
      <w:lvlText w:val="%1)"/>
      <w:lvlJc w:val="left"/>
      <w:pPr>
        <w:ind w:left="1620" w:hanging="360"/>
      </w:pPr>
      <w:rPr>
        <w:rFonts w:hint="default"/>
      </w:r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2">
    <w:nsid w:val="362612EB"/>
    <w:multiLevelType w:val="hybridMultilevel"/>
    <w:tmpl w:val="2C9A9240"/>
    <w:lvl w:ilvl="0" w:tplc="AA0895B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3AE47F51"/>
    <w:multiLevelType w:val="hybridMultilevel"/>
    <w:tmpl w:val="C69CD122"/>
    <w:lvl w:ilvl="0" w:tplc="040C0001">
      <w:start w:val="1"/>
      <w:numFmt w:val="bullet"/>
      <w:lvlText w:val=""/>
      <w:lvlJc w:val="left"/>
      <w:pPr>
        <w:ind w:left="3310" w:hanging="360"/>
      </w:pPr>
      <w:rPr>
        <w:rFonts w:ascii="Symbol" w:hAnsi="Symbol" w:hint="default"/>
      </w:rPr>
    </w:lvl>
    <w:lvl w:ilvl="1" w:tplc="040C0003" w:tentative="1">
      <w:start w:val="1"/>
      <w:numFmt w:val="bullet"/>
      <w:lvlText w:val="o"/>
      <w:lvlJc w:val="left"/>
      <w:pPr>
        <w:ind w:left="4030" w:hanging="360"/>
      </w:pPr>
      <w:rPr>
        <w:rFonts w:ascii="Courier New" w:hAnsi="Courier New" w:cs="Courier New" w:hint="default"/>
      </w:rPr>
    </w:lvl>
    <w:lvl w:ilvl="2" w:tplc="040C0005" w:tentative="1">
      <w:start w:val="1"/>
      <w:numFmt w:val="bullet"/>
      <w:lvlText w:val=""/>
      <w:lvlJc w:val="left"/>
      <w:pPr>
        <w:ind w:left="4750" w:hanging="360"/>
      </w:pPr>
      <w:rPr>
        <w:rFonts w:ascii="Wingdings" w:hAnsi="Wingdings" w:hint="default"/>
      </w:rPr>
    </w:lvl>
    <w:lvl w:ilvl="3" w:tplc="040C0001" w:tentative="1">
      <w:start w:val="1"/>
      <w:numFmt w:val="bullet"/>
      <w:lvlText w:val=""/>
      <w:lvlJc w:val="left"/>
      <w:pPr>
        <w:ind w:left="5470" w:hanging="360"/>
      </w:pPr>
      <w:rPr>
        <w:rFonts w:ascii="Symbol" w:hAnsi="Symbol" w:hint="default"/>
      </w:rPr>
    </w:lvl>
    <w:lvl w:ilvl="4" w:tplc="040C0003" w:tentative="1">
      <w:start w:val="1"/>
      <w:numFmt w:val="bullet"/>
      <w:lvlText w:val="o"/>
      <w:lvlJc w:val="left"/>
      <w:pPr>
        <w:ind w:left="6190" w:hanging="360"/>
      </w:pPr>
      <w:rPr>
        <w:rFonts w:ascii="Courier New" w:hAnsi="Courier New" w:cs="Courier New" w:hint="default"/>
      </w:rPr>
    </w:lvl>
    <w:lvl w:ilvl="5" w:tplc="040C0005" w:tentative="1">
      <w:start w:val="1"/>
      <w:numFmt w:val="bullet"/>
      <w:lvlText w:val=""/>
      <w:lvlJc w:val="left"/>
      <w:pPr>
        <w:ind w:left="6910" w:hanging="360"/>
      </w:pPr>
      <w:rPr>
        <w:rFonts w:ascii="Wingdings" w:hAnsi="Wingdings" w:hint="default"/>
      </w:rPr>
    </w:lvl>
    <w:lvl w:ilvl="6" w:tplc="040C0001" w:tentative="1">
      <w:start w:val="1"/>
      <w:numFmt w:val="bullet"/>
      <w:lvlText w:val=""/>
      <w:lvlJc w:val="left"/>
      <w:pPr>
        <w:ind w:left="7630" w:hanging="360"/>
      </w:pPr>
      <w:rPr>
        <w:rFonts w:ascii="Symbol" w:hAnsi="Symbol" w:hint="default"/>
      </w:rPr>
    </w:lvl>
    <w:lvl w:ilvl="7" w:tplc="040C0003" w:tentative="1">
      <w:start w:val="1"/>
      <w:numFmt w:val="bullet"/>
      <w:lvlText w:val="o"/>
      <w:lvlJc w:val="left"/>
      <w:pPr>
        <w:ind w:left="8350" w:hanging="360"/>
      </w:pPr>
      <w:rPr>
        <w:rFonts w:ascii="Courier New" w:hAnsi="Courier New" w:cs="Courier New" w:hint="default"/>
      </w:rPr>
    </w:lvl>
    <w:lvl w:ilvl="8" w:tplc="040C0005" w:tentative="1">
      <w:start w:val="1"/>
      <w:numFmt w:val="bullet"/>
      <w:lvlText w:val=""/>
      <w:lvlJc w:val="left"/>
      <w:pPr>
        <w:ind w:left="9070" w:hanging="360"/>
      </w:pPr>
      <w:rPr>
        <w:rFonts w:ascii="Wingdings" w:hAnsi="Wingdings" w:hint="default"/>
      </w:rPr>
    </w:lvl>
  </w:abstractNum>
  <w:abstractNum w:abstractNumId="4">
    <w:nsid w:val="3B266CA0"/>
    <w:multiLevelType w:val="hybridMultilevel"/>
    <w:tmpl w:val="F872E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A35760"/>
    <w:multiLevelType w:val="hybridMultilevel"/>
    <w:tmpl w:val="D0D40E78"/>
    <w:lvl w:ilvl="0" w:tplc="0284F7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49AB7071"/>
    <w:multiLevelType w:val="hybridMultilevel"/>
    <w:tmpl w:val="CA54966E"/>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4F13498E"/>
    <w:multiLevelType w:val="hybridMultilevel"/>
    <w:tmpl w:val="18BAE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3115FB"/>
    <w:multiLevelType w:val="hybridMultilevel"/>
    <w:tmpl w:val="F4341CCE"/>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9">
    <w:nsid w:val="5B7E3CF9"/>
    <w:multiLevelType w:val="hybridMultilevel"/>
    <w:tmpl w:val="3A44D2D2"/>
    <w:lvl w:ilvl="0" w:tplc="30E62E68">
      <w:start w:val="3"/>
      <w:numFmt w:val="bullet"/>
      <w:lvlText w:val="-"/>
      <w:lvlJc w:val="left"/>
      <w:pPr>
        <w:ind w:left="360" w:hanging="360"/>
      </w:pPr>
      <w:rPr>
        <w:rFonts w:ascii="Bookman Old Style" w:eastAsia="Times New Roman" w:hAnsi="Bookman Old Styl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794175F0"/>
    <w:multiLevelType w:val="hybridMultilevel"/>
    <w:tmpl w:val="4CC0F1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0"/>
  </w:num>
  <w:num w:numId="4">
    <w:abstractNumId w:val="2"/>
  </w:num>
  <w:num w:numId="5">
    <w:abstractNumId w:val="0"/>
  </w:num>
  <w:num w:numId="6">
    <w:abstractNumId w:val="9"/>
  </w:num>
  <w:num w:numId="7">
    <w:abstractNumId w:val="3"/>
  </w:num>
  <w:num w:numId="8">
    <w:abstractNumId w:val="8"/>
  </w:num>
  <w:num w:numId="9">
    <w:abstractNumId w:val="7"/>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FE6499"/>
    <w:rsid w:val="006A16BD"/>
    <w:rsid w:val="00A70DAA"/>
    <w:rsid w:val="00C02F94"/>
    <w:rsid w:val="00C76DDB"/>
    <w:rsid w:val="00CA19FC"/>
    <w:rsid w:val="00FE64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4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499"/>
    <w:pPr>
      <w:ind w:left="720"/>
      <w:contextualSpacing/>
    </w:pPr>
  </w:style>
  <w:style w:type="paragraph" w:styleId="En-tte">
    <w:name w:val="header"/>
    <w:basedOn w:val="Normal"/>
    <w:link w:val="En-tteCar"/>
    <w:uiPriority w:val="99"/>
    <w:semiHidden/>
    <w:unhideWhenUsed/>
    <w:rsid w:val="00FE64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E6499"/>
  </w:style>
  <w:style w:type="paragraph" w:styleId="Pieddepage">
    <w:name w:val="footer"/>
    <w:basedOn w:val="Normal"/>
    <w:link w:val="PieddepageCar"/>
    <w:uiPriority w:val="99"/>
    <w:unhideWhenUsed/>
    <w:rsid w:val="00FE64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6499"/>
  </w:style>
  <w:style w:type="paragraph" w:styleId="Textedebulles">
    <w:name w:val="Balloon Text"/>
    <w:basedOn w:val="Normal"/>
    <w:link w:val="TextedebullesCar"/>
    <w:uiPriority w:val="99"/>
    <w:semiHidden/>
    <w:unhideWhenUsed/>
    <w:rsid w:val="00FE64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4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9279</Words>
  <Characters>51038</Characters>
  <Application>Microsoft Office Word</Application>
  <DocSecurity>0</DocSecurity>
  <Lines>425</Lines>
  <Paragraphs>120</Paragraphs>
  <ScaleCrop>false</ScaleCrop>
  <Company/>
  <LinksUpToDate>false</LinksUpToDate>
  <CharactersWithSpaces>60197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Fathallah</dc:creator>
  <cp:lastModifiedBy>Fathallah</cp:lastModifiedBy>
  <cp:revision>2</cp:revision>
  <dcterms:created xsi:type="dcterms:W3CDTF">2020-04-16T20:59:00Z</dcterms:created>
  <dcterms:modified xsi:type="dcterms:W3CDTF">2020-04-24T21:22:00Z</dcterms:modified>
</cp:coreProperties>
</file>